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7B261" w14:textId="47C158AF" w:rsidR="00027542" w:rsidRPr="00D92B27" w:rsidRDefault="00027542" w:rsidP="002630C4">
      <w:pPr>
        <w:spacing w:after="0" w:line="240" w:lineRule="auto"/>
        <w:jc w:val="both"/>
        <w:rPr>
          <w:rFonts w:ascii="Arial" w:hAnsi="Arial" w:cs="Arial"/>
          <w:b/>
          <w:bCs/>
          <w:color w:val="808080" w:themeColor="background1" w:themeShade="80"/>
          <w:sz w:val="20"/>
          <w:szCs w:val="20"/>
        </w:rPr>
      </w:pPr>
    </w:p>
    <w:tbl>
      <w:tblPr>
        <w:tblStyle w:val="Tablaconcuadrcula"/>
        <w:tblW w:w="9456" w:type="dxa"/>
        <w:tblLook w:val="04A0" w:firstRow="1" w:lastRow="0" w:firstColumn="1" w:lastColumn="0" w:noHBand="0" w:noVBand="1"/>
      </w:tblPr>
      <w:tblGrid>
        <w:gridCol w:w="2966"/>
        <w:gridCol w:w="1619"/>
        <w:gridCol w:w="1616"/>
        <w:gridCol w:w="1640"/>
        <w:gridCol w:w="1615"/>
      </w:tblGrid>
      <w:tr w:rsidR="00027542" w:rsidRPr="00D92B27" w14:paraId="71F70BF5" w14:textId="77777777" w:rsidTr="00574958">
        <w:trPr>
          <w:trHeight w:val="515"/>
        </w:trPr>
        <w:tc>
          <w:tcPr>
            <w:tcW w:w="2972" w:type="dxa"/>
            <w:vAlign w:val="center"/>
          </w:tcPr>
          <w:p w14:paraId="78333310" w14:textId="77777777" w:rsidR="00027542" w:rsidRPr="00D92B27" w:rsidRDefault="00027542" w:rsidP="002630C4">
            <w:pPr>
              <w:rPr>
                <w:rFonts w:ascii="Arial" w:hAnsi="Arial" w:cs="Arial"/>
                <w:b/>
                <w:bCs/>
                <w:sz w:val="20"/>
                <w:szCs w:val="20"/>
              </w:rPr>
            </w:pPr>
            <w:r w:rsidRPr="00D92B27">
              <w:rPr>
                <w:rFonts w:ascii="Arial" w:hAnsi="Arial" w:cs="Arial"/>
                <w:b/>
                <w:bCs/>
                <w:sz w:val="20"/>
                <w:szCs w:val="20"/>
              </w:rPr>
              <w:t>Dependencia Solicitante</w:t>
            </w:r>
          </w:p>
        </w:tc>
        <w:tc>
          <w:tcPr>
            <w:tcW w:w="6484" w:type="dxa"/>
            <w:gridSpan w:val="4"/>
            <w:vAlign w:val="center"/>
          </w:tcPr>
          <w:p w14:paraId="5F3AE884" w14:textId="77777777" w:rsidR="00027542" w:rsidRPr="00D92B27" w:rsidRDefault="00027542" w:rsidP="002630C4">
            <w:pPr>
              <w:rPr>
                <w:rFonts w:ascii="Arial" w:hAnsi="Arial" w:cs="Arial"/>
                <w:sz w:val="20"/>
                <w:szCs w:val="20"/>
              </w:rPr>
            </w:pPr>
            <w:r>
              <w:rPr>
                <w:rFonts w:ascii="Arial" w:hAnsi="Arial" w:cs="Arial"/>
                <w:sz w:val="20"/>
                <w:szCs w:val="20"/>
              </w:rPr>
              <w:t>Dirección de Gestión Ambiental</w:t>
            </w:r>
          </w:p>
        </w:tc>
      </w:tr>
      <w:tr w:rsidR="00027542" w:rsidRPr="00D92B27" w14:paraId="4C209605" w14:textId="77777777" w:rsidTr="003124A6">
        <w:trPr>
          <w:trHeight w:val="515"/>
        </w:trPr>
        <w:tc>
          <w:tcPr>
            <w:tcW w:w="2972" w:type="dxa"/>
            <w:vAlign w:val="center"/>
          </w:tcPr>
          <w:p w14:paraId="2D92A772" w14:textId="77777777" w:rsidR="00027542" w:rsidRPr="00D92B27" w:rsidRDefault="00027542" w:rsidP="002630C4">
            <w:pPr>
              <w:rPr>
                <w:rFonts w:ascii="Arial" w:hAnsi="Arial" w:cs="Arial"/>
                <w:b/>
                <w:bCs/>
                <w:sz w:val="20"/>
                <w:szCs w:val="20"/>
              </w:rPr>
            </w:pPr>
            <w:r w:rsidRPr="00D92B27">
              <w:rPr>
                <w:rFonts w:ascii="Arial" w:hAnsi="Arial" w:cs="Arial"/>
                <w:b/>
                <w:bCs/>
                <w:sz w:val="20"/>
                <w:szCs w:val="20"/>
              </w:rPr>
              <w:t>Tipo de Recurso</w:t>
            </w:r>
          </w:p>
        </w:tc>
        <w:tc>
          <w:tcPr>
            <w:tcW w:w="1621" w:type="dxa"/>
            <w:vAlign w:val="center"/>
          </w:tcPr>
          <w:p w14:paraId="6E2E9A8D" w14:textId="77777777" w:rsidR="00027542" w:rsidRPr="00D92B27" w:rsidRDefault="00027542" w:rsidP="002630C4">
            <w:pPr>
              <w:rPr>
                <w:rFonts w:ascii="Arial" w:hAnsi="Arial" w:cs="Arial"/>
                <w:sz w:val="20"/>
                <w:szCs w:val="20"/>
              </w:rPr>
            </w:pPr>
            <w:r w:rsidRPr="00D92B27">
              <w:rPr>
                <w:rFonts w:ascii="Arial" w:hAnsi="Arial" w:cs="Arial"/>
                <w:sz w:val="20"/>
                <w:szCs w:val="20"/>
              </w:rPr>
              <w:t>Inversión</w:t>
            </w:r>
          </w:p>
        </w:tc>
        <w:tc>
          <w:tcPr>
            <w:tcW w:w="1621" w:type="dxa"/>
            <w:vAlign w:val="center"/>
          </w:tcPr>
          <w:p w14:paraId="0CEC00C5" w14:textId="77777777" w:rsidR="00027542" w:rsidRPr="00D92B27" w:rsidRDefault="00027542" w:rsidP="002630C4">
            <w:pPr>
              <w:rPr>
                <w:rFonts w:ascii="Arial" w:hAnsi="Arial" w:cs="Arial"/>
                <w:sz w:val="20"/>
                <w:szCs w:val="20"/>
              </w:rPr>
            </w:pPr>
            <w:r>
              <w:rPr>
                <w:rFonts w:ascii="Arial" w:hAnsi="Arial" w:cs="Arial"/>
                <w:sz w:val="20"/>
                <w:szCs w:val="20"/>
              </w:rPr>
              <w:t>X</w:t>
            </w:r>
          </w:p>
        </w:tc>
        <w:tc>
          <w:tcPr>
            <w:tcW w:w="1621" w:type="dxa"/>
            <w:vAlign w:val="center"/>
          </w:tcPr>
          <w:p w14:paraId="54E64E9F" w14:textId="77777777" w:rsidR="00027542" w:rsidRPr="00D92B27" w:rsidRDefault="00027542" w:rsidP="002630C4">
            <w:pPr>
              <w:rPr>
                <w:rFonts w:ascii="Arial" w:hAnsi="Arial" w:cs="Arial"/>
                <w:sz w:val="20"/>
                <w:szCs w:val="20"/>
              </w:rPr>
            </w:pPr>
            <w:r w:rsidRPr="00D92B27">
              <w:rPr>
                <w:rFonts w:ascii="Arial" w:hAnsi="Arial" w:cs="Arial"/>
                <w:sz w:val="20"/>
                <w:szCs w:val="20"/>
              </w:rPr>
              <w:t>Funcionamiento</w:t>
            </w:r>
          </w:p>
        </w:tc>
        <w:tc>
          <w:tcPr>
            <w:tcW w:w="1621" w:type="dxa"/>
            <w:vAlign w:val="center"/>
          </w:tcPr>
          <w:p w14:paraId="2263076D" w14:textId="77777777" w:rsidR="00027542" w:rsidRPr="00D92B27" w:rsidRDefault="00027542" w:rsidP="002630C4">
            <w:pPr>
              <w:rPr>
                <w:rFonts w:ascii="Arial" w:hAnsi="Arial" w:cs="Arial"/>
                <w:sz w:val="20"/>
                <w:szCs w:val="20"/>
              </w:rPr>
            </w:pPr>
          </w:p>
        </w:tc>
      </w:tr>
      <w:tr w:rsidR="00027542" w:rsidRPr="00D92B27" w14:paraId="0BE81D3F" w14:textId="77777777" w:rsidTr="00574958">
        <w:trPr>
          <w:trHeight w:val="515"/>
        </w:trPr>
        <w:tc>
          <w:tcPr>
            <w:tcW w:w="2972" w:type="dxa"/>
            <w:vAlign w:val="center"/>
          </w:tcPr>
          <w:p w14:paraId="19282B37" w14:textId="77777777" w:rsidR="00027542" w:rsidRPr="00D92B27" w:rsidRDefault="00027542" w:rsidP="002630C4">
            <w:pPr>
              <w:rPr>
                <w:rFonts w:ascii="Arial" w:hAnsi="Arial" w:cs="Arial"/>
                <w:b/>
                <w:bCs/>
                <w:sz w:val="20"/>
                <w:szCs w:val="20"/>
              </w:rPr>
            </w:pPr>
            <w:r w:rsidRPr="00D92B27">
              <w:rPr>
                <w:rFonts w:ascii="Arial" w:hAnsi="Arial" w:cs="Arial"/>
                <w:b/>
                <w:bCs/>
                <w:sz w:val="20"/>
                <w:szCs w:val="20"/>
              </w:rPr>
              <w:t>Nombre del proyecto</w:t>
            </w:r>
          </w:p>
        </w:tc>
        <w:tc>
          <w:tcPr>
            <w:tcW w:w="6484" w:type="dxa"/>
            <w:gridSpan w:val="4"/>
          </w:tcPr>
          <w:p w14:paraId="350E97F3" w14:textId="77777777" w:rsidR="00027542" w:rsidRPr="00D92B27" w:rsidRDefault="00027542" w:rsidP="002630C4">
            <w:pPr>
              <w:rPr>
                <w:rFonts w:ascii="Arial" w:hAnsi="Arial" w:cs="Arial"/>
                <w:sz w:val="20"/>
                <w:szCs w:val="20"/>
              </w:rPr>
            </w:pPr>
            <w:r w:rsidRPr="00C8643C">
              <w:rPr>
                <w:rFonts w:ascii="Arial" w:hAnsi="Arial" w:cs="Arial"/>
                <w:sz w:val="20"/>
                <w:szCs w:val="20"/>
              </w:rPr>
              <w:t xml:space="preserve">Incremento de las acciones que contribuyen a la adaptación de los </w:t>
            </w:r>
            <w:proofErr w:type="spellStart"/>
            <w:r w:rsidRPr="00C8643C">
              <w:rPr>
                <w:rFonts w:ascii="Arial" w:hAnsi="Arial" w:cs="Arial"/>
                <w:sz w:val="20"/>
                <w:szCs w:val="20"/>
              </w:rPr>
              <w:t>socioecosistemas</w:t>
            </w:r>
            <w:proofErr w:type="spellEnd"/>
            <w:r w:rsidRPr="00C8643C">
              <w:rPr>
                <w:rFonts w:ascii="Arial" w:hAnsi="Arial" w:cs="Arial"/>
                <w:sz w:val="20"/>
                <w:szCs w:val="20"/>
              </w:rPr>
              <w:t xml:space="preserve"> de Bogotá Región ante los fenómenos de variabilidad y cambio climático Bogotá D.C.</w:t>
            </w:r>
          </w:p>
        </w:tc>
      </w:tr>
      <w:tr w:rsidR="00027542" w:rsidRPr="00D92B27" w14:paraId="254B721E" w14:textId="77777777" w:rsidTr="00544F8C">
        <w:trPr>
          <w:trHeight w:val="515"/>
        </w:trPr>
        <w:tc>
          <w:tcPr>
            <w:tcW w:w="2972" w:type="dxa"/>
            <w:vAlign w:val="center"/>
          </w:tcPr>
          <w:p w14:paraId="62B6B6CD" w14:textId="77777777" w:rsidR="00027542" w:rsidRPr="00D92B27" w:rsidRDefault="00027542" w:rsidP="002630C4">
            <w:pPr>
              <w:rPr>
                <w:rFonts w:ascii="Arial" w:hAnsi="Arial" w:cs="Arial"/>
                <w:b/>
                <w:bCs/>
                <w:sz w:val="20"/>
                <w:szCs w:val="20"/>
              </w:rPr>
            </w:pPr>
            <w:r w:rsidRPr="00D92B27">
              <w:rPr>
                <w:rFonts w:ascii="Arial" w:hAnsi="Arial" w:cs="Arial"/>
                <w:b/>
                <w:bCs/>
                <w:sz w:val="20"/>
                <w:szCs w:val="20"/>
              </w:rPr>
              <w:t>Código del proyecto</w:t>
            </w:r>
          </w:p>
        </w:tc>
        <w:tc>
          <w:tcPr>
            <w:tcW w:w="6484" w:type="dxa"/>
            <w:gridSpan w:val="4"/>
            <w:vAlign w:val="center"/>
          </w:tcPr>
          <w:p w14:paraId="168FCA2A" w14:textId="60B0391C" w:rsidR="00027542" w:rsidRPr="00D92B27" w:rsidRDefault="001237A8" w:rsidP="002630C4">
            <w:pPr>
              <w:rPr>
                <w:rFonts w:ascii="Arial" w:hAnsi="Arial" w:cs="Arial"/>
                <w:sz w:val="20"/>
                <w:szCs w:val="20"/>
              </w:rPr>
            </w:pPr>
            <w:r>
              <w:rPr>
                <w:rFonts w:ascii="Arial" w:hAnsi="Arial" w:cs="Arial"/>
                <w:sz w:val="20"/>
                <w:szCs w:val="20"/>
              </w:rPr>
              <w:t xml:space="preserve">8086 - </w:t>
            </w:r>
            <w:r w:rsidR="00E66A30" w:rsidRPr="00E66A30">
              <w:rPr>
                <w:rFonts w:ascii="Arial" w:hAnsi="Arial" w:cs="Arial"/>
                <w:sz w:val="20"/>
                <w:szCs w:val="20"/>
              </w:rPr>
              <w:t>O23011732022024007409049 - PM/0126/0109/32020490074</w:t>
            </w:r>
          </w:p>
        </w:tc>
      </w:tr>
      <w:tr w:rsidR="00027542" w:rsidRPr="00D92B27" w14:paraId="7C55AE4F" w14:textId="77777777" w:rsidTr="00544F8C">
        <w:trPr>
          <w:trHeight w:val="515"/>
        </w:trPr>
        <w:tc>
          <w:tcPr>
            <w:tcW w:w="2972" w:type="dxa"/>
            <w:vAlign w:val="center"/>
          </w:tcPr>
          <w:p w14:paraId="5A65BFF7" w14:textId="77777777" w:rsidR="00027542" w:rsidRPr="00D92B27" w:rsidRDefault="00027542" w:rsidP="002630C4">
            <w:pPr>
              <w:rPr>
                <w:rFonts w:ascii="Arial" w:hAnsi="Arial" w:cs="Arial"/>
                <w:b/>
                <w:bCs/>
                <w:sz w:val="20"/>
                <w:szCs w:val="20"/>
              </w:rPr>
            </w:pPr>
            <w:r w:rsidRPr="00D92B27">
              <w:rPr>
                <w:rFonts w:ascii="Arial" w:hAnsi="Arial" w:cs="Arial"/>
                <w:b/>
                <w:bCs/>
                <w:sz w:val="20"/>
                <w:szCs w:val="20"/>
              </w:rPr>
              <w:t>Meta</w:t>
            </w:r>
          </w:p>
        </w:tc>
        <w:tc>
          <w:tcPr>
            <w:tcW w:w="6484" w:type="dxa"/>
            <w:gridSpan w:val="4"/>
            <w:vAlign w:val="center"/>
          </w:tcPr>
          <w:p w14:paraId="0C82431F" w14:textId="7240580C" w:rsidR="00027542" w:rsidRPr="00D92B27" w:rsidRDefault="00E66A30" w:rsidP="002630C4">
            <w:pPr>
              <w:rPr>
                <w:rFonts w:ascii="Arial" w:hAnsi="Arial" w:cs="Arial"/>
                <w:sz w:val="20"/>
                <w:szCs w:val="20"/>
              </w:rPr>
            </w:pPr>
            <w:r w:rsidRPr="00E66A30">
              <w:rPr>
                <w:rFonts w:ascii="Arial" w:hAnsi="Arial" w:cs="Arial"/>
                <w:sz w:val="20"/>
                <w:szCs w:val="20"/>
              </w:rPr>
              <w:t>2189 / 261-INTERVENIR 2.500 HECTÁREAS DE CONECTORES ECOSISTÉMICOS PARA AUMENTAR LA CONECTIVIDAD DE LOS ELEMENTOS DE LA ESTRUCTURA ECOLÓGICA PRINCIPAL</w:t>
            </w:r>
          </w:p>
        </w:tc>
      </w:tr>
      <w:tr w:rsidR="00027542" w:rsidRPr="00D92B27" w14:paraId="2B453E63" w14:textId="77777777" w:rsidTr="00544F8C">
        <w:trPr>
          <w:trHeight w:val="515"/>
        </w:trPr>
        <w:tc>
          <w:tcPr>
            <w:tcW w:w="2972" w:type="dxa"/>
            <w:vAlign w:val="center"/>
          </w:tcPr>
          <w:p w14:paraId="7E0D19C9" w14:textId="77777777" w:rsidR="00027542" w:rsidRPr="00D92B27" w:rsidRDefault="00027542" w:rsidP="002630C4">
            <w:pPr>
              <w:rPr>
                <w:rFonts w:ascii="Arial" w:hAnsi="Arial" w:cs="Arial"/>
                <w:b/>
                <w:bCs/>
                <w:sz w:val="20"/>
                <w:szCs w:val="20"/>
              </w:rPr>
            </w:pPr>
            <w:r w:rsidRPr="00D92B27">
              <w:rPr>
                <w:rFonts w:ascii="Arial" w:hAnsi="Arial" w:cs="Arial"/>
                <w:b/>
                <w:bCs/>
                <w:sz w:val="20"/>
                <w:szCs w:val="20"/>
              </w:rPr>
              <w:t>Código PAA</w:t>
            </w:r>
          </w:p>
        </w:tc>
        <w:tc>
          <w:tcPr>
            <w:tcW w:w="6484" w:type="dxa"/>
            <w:gridSpan w:val="4"/>
            <w:vAlign w:val="center"/>
          </w:tcPr>
          <w:p w14:paraId="57A3356B" w14:textId="3C825743" w:rsidR="00027542" w:rsidRPr="00D92B27" w:rsidRDefault="00E66A30" w:rsidP="002630C4">
            <w:pPr>
              <w:rPr>
                <w:rFonts w:ascii="Arial" w:hAnsi="Arial" w:cs="Arial"/>
                <w:sz w:val="20"/>
                <w:szCs w:val="20"/>
              </w:rPr>
            </w:pPr>
            <w:r w:rsidRPr="00E66A30">
              <w:rPr>
                <w:rFonts w:ascii="Arial" w:hAnsi="Arial" w:cs="Arial"/>
                <w:noProof/>
                <w:sz w:val="20"/>
                <w:szCs w:val="20"/>
              </w:rPr>
              <w:t>"3262025-8086"</w:t>
            </w:r>
          </w:p>
        </w:tc>
      </w:tr>
      <w:tr w:rsidR="00027542" w:rsidRPr="00D92B27" w14:paraId="3F8EA657" w14:textId="77777777" w:rsidTr="00544F8C">
        <w:trPr>
          <w:trHeight w:val="515"/>
        </w:trPr>
        <w:tc>
          <w:tcPr>
            <w:tcW w:w="2972" w:type="dxa"/>
            <w:vAlign w:val="center"/>
          </w:tcPr>
          <w:p w14:paraId="1A7720C0" w14:textId="77777777" w:rsidR="00027542" w:rsidRPr="00D92B27" w:rsidRDefault="00027542" w:rsidP="002630C4">
            <w:pPr>
              <w:rPr>
                <w:rFonts w:ascii="Arial" w:hAnsi="Arial" w:cs="Arial"/>
                <w:b/>
                <w:bCs/>
                <w:sz w:val="20"/>
                <w:szCs w:val="20"/>
              </w:rPr>
            </w:pPr>
            <w:r w:rsidRPr="00D92B27">
              <w:rPr>
                <w:rFonts w:ascii="Arial" w:hAnsi="Arial" w:cs="Arial"/>
                <w:b/>
                <w:bCs/>
                <w:sz w:val="20"/>
                <w:szCs w:val="20"/>
              </w:rPr>
              <w:t xml:space="preserve">Fecha </w:t>
            </w:r>
          </w:p>
        </w:tc>
        <w:tc>
          <w:tcPr>
            <w:tcW w:w="6484" w:type="dxa"/>
            <w:gridSpan w:val="4"/>
            <w:vAlign w:val="center"/>
          </w:tcPr>
          <w:p w14:paraId="673035D9" w14:textId="77777777" w:rsidR="00027542" w:rsidRPr="00D92B27" w:rsidRDefault="00027542" w:rsidP="002630C4">
            <w:pPr>
              <w:rPr>
                <w:rFonts w:ascii="Arial" w:hAnsi="Arial" w:cs="Arial"/>
                <w:sz w:val="20"/>
                <w:szCs w:val="20"/>
              </w:rPr>
            </w:pPr>
            <w:r>
              <w:rPr>
                <w:rFonts w:ascii="Arial" w:hAnsi="Arial" w:cs="Arial"/>
                <w:sz w:val="20"/>
                <w:szCs w:val="20"/>
              </w:rPr>
              <w:t>FEBRERO 2025</w:t>
            </w:r>
          </w:p>
        </w:tc>
      </w:tr>
    </w:tbl>
    <w:p w14:paraId="5E902FA5" w14:textId="77777777" w:rsidR="00027542" w:rsidRPr="00EC1853" w:rsidRDefault="00027542" w:rsidP="002630C4">
      <w:pPr>
        <w:spacing w:after="0" w:line="240" w:lineRule="auto"/>
        <w:jc w:val="center"/>
        <w:rPr>
          <w:rFonts w:ascii="Arial" w:hAnsi="Arial" w:cs="Arial"/>
        </w:rPr>
      </w:pPr>
    </w:p>
    <w:p w14:paraId="5C80B730" w14:textId="77777777" w:rsidR="00027542" w:rsidRPr="00D92B27" w:rsidRDefault="00027542" w:rsidP="002630C4">
      <w:pPr>
        <w:pStyle w:val="Prrafodelista"/>
        <w:numPr>
          <w:ilvl w:val="0"/>
          <w:numId w:val="1"/>
        </w:numPr>
        <w:spacing w:after="0" w:line="240" w:lineRule="auto"/>
        <w:jc w:val="center"/>
        <w:rPr>
          <w:rFonts w:ascii="Arial" w:hAnsi="Arial" w:cs="Arial"/>
          <w:b/>
          <w:bCs/>
          <w:sz w:val="20"/>
          <w:szCs w:val="20"/>
        </w:rPr>
      </w:pPr>
      <w:r w:rsidRPr="00D92B27">
        <w:rPr>
          <w:rFonts w:ascii="Arial" w:hAnsi="Arial" w:cs="Arial"/>
          <w:b/>
          <w:bCs/>
          <w:sz w:val="20"/>
          <w:szCs w:val="20"/>
        </w:rPr>
        <w:t>MARCO LEGAL</w:t>
      </w:r>
    </w:p>
    <w:p w14:paraId="51009C01" w14:textId="77777777" w:rsidR="00027542" w:rsidRDefault="00027542" w:rsidP="002630C4">
      <w:pPr>
        <w:spacing w:after="0" w:line="240" w:lineRule="auto"/>
        <w:jc w:val="both"/>
        <w:rPr>
          <w:rFonts w:ascii="Arial" w:hAnsi="Arial" w:cs="Arial"/>
          <w:sz w:val="20"/>
          <w:szCs w:val="20"/>
        </w:rPr>
      </w:pPr>
    </w:p>
    <w:p w14:paraId="1F6DBDF6" w14:textId="77777777" w:rsidR="00027542" w:rsidRPr="00D92B27" w:rsidRDefault="00027542" w:rsidP="002630C4">
      <w:pPr>
        <w:spacing w:after="0" w:line="240" w:lineRule="auto"/>
        <w:jc w:val="both"/>
        <w:rPr>
          <w:rFonts w:ascii="Arial" w:hAnsi="Arial" w:cs="Arial"/>
          <w:sz w:val="20"/>
          <w:szCs w:val="20"/>
        </w:rPr>
      </w:pPr>
      <w:r w:rsidRPr="00665BD2">
        <w:rPr>
          <w:rFonts w:ascii="Arial" w:hAnsi="Arial" w:cs="Arial"/>
          <w:sz w:val="20"/>
          <w:szCs w:val="20"/>
        </w:rPr>
        <w:t>En cumplimiento a lo dispuesto por el Estatuto General de la Contratación pública, especialmente lo establecido en los numerales 7 y 12 del artículo 25 de la Ley 80 de 1993, modificado por el artículo 87 de la Ley 1474 de 2011, y conforme a lo dispuesto por el literal h) del artículo 4 de la Ley 1150 de 2007 y el articulo 2.2.1.1.2.1.1 y 2.2.1.2.1.4.9 del Decreto Nacional 1082 de 2015, se presenta el presente estudio previo para adelantar (1) contrato de prestación de servicios.</w:t>
      </w:r>
    </w:p>
    <w:p w14:paraId="501D59E9" w14:textId="77777777" w:rsidR="00027542" w:rsidRDefault="00027542" w:rsidP="002630C4">
      <w:pPr>
        <w:spacing w:after="0" w:line="240" w:lineRule="auto"/>
        <w:jc w:val="both"/>
        <w:rPr>
          <w:rFonts w:ascii="Arial" w:hAnsi="Arial" w:cs="Arial"/>
          <w:sz w:val="20"/>
          <w:szCs w:val="20"/>
        </w:rPr>
      </w:pPr>
    </w:p>
    <w:p w14:paraId="110F2DCB" w14:textId="77777777" w:rsidR="00027542" w:rsidRPr="00D92B27" w:rsidRDefault="00027542" w:rsidP="002630C4">
      <w:pPr>
        <w:spacing w:after="0" w:line="240" w:lineRule="auto"/>
        <w:jc w:val="both"/>
        <w:rPr>
          <w:rFonts w:ascii="Arial" w:hAnsi="Arial" w:cs="Arial"/>
          <w:sz w:val="20"/>
          <w:szCs w:val="20"/>
        </w:rPr>
      </w:pPr>
    </w:p>
    <w:p w14:paraId="0E5C78AD" w14:textId="45D974CF" w:rsidR="00027542" w:rsidRPr="00D92B27" w:rsidRDefault="00027542" w:rsidP="002630C4">
      <w:pPr>
        <w:pStyle w:val="Prrafodelista"/>
        <w:numPr>
          <w:ilvl w:val="0"/>
          <w:numId w:val="1"/>
        </w:numPr>
        <w:spacing w:after="0" w:line="240" w:lineRule="auto"/>
        <w:jc w:val="center"/>
        <w:rPr>
          <w:rFonts w:ascii="Arial" w:hAnsi="Arial" w:cs="Arial"/>
          <w:color w:val="A6A6A6" w:themeColor="background1" w:themeShade="A6"/>
          <w:sz w:val="20"/>
          <w:szCs w:val="20"/>
        </w:rPr>
      </w:pPr>
      <w:r w:rsidRPr="00D92B27">
        <w:rPr>
          <w:rFonts w:ascii="Arial" w:hAnsi="Arial" w:cs="Arial"/>
          <w:b/>
          <w:bCs/>
          <w:sz w:val="20"/>
          <w:szCs w:val="20"/>
        </w:rPr>
        <w:t>JUSTIFICACION DE LA NECESIDAD</w:t>
      </w:r>
      <w:r w:rsidRPr="00D92B27">
        <w:rPr>
          <w:rFonts w:ascii="Arial" w:hAnsi="Arial" w:cs="Arial"/>
          <w:color w:val="FF0000"/>
          <w:sz w:val="20"/>
          <w:szCs w:val="20"/>
        </w:rPr>
        <w:t xml:space="preserve"> </w:t>
      </w:r>
    </w:p>
    <w:p w14:paraId="0C8E339B" w14:textId="77777777" w:rsidR="00027542" w:rsidRDefault="00027542" w:rsidP="002630C4">
      <w:pPr>
        <w:spacing w:after="0" w:line="240" w:lineRule="auto"/>
        <w:jc w:val="both"/>
        <w:rPr>
          <w:rFonts w:ascii="Arial" w:hAnsi="Arial" w:cs="Arial"/>
          <w:sz w:val="20"/>
          <w:szCs w:val="20"/>
        </w:rPr>
      </w:pPr>
    </w:p>
    <w:p w14:paraId="465E81F9" w14:textId="77777777" w:rsidR="00027542" w:rsidRDefault="00027542" w:rsidP="002630C4">
      <w:pPr>
        <w:spacing w:after="0" w:line="240" w:lineRule="auto"/>
        <w:jc w:val="both"/>
        <w:rPr>
          <w:rFonts w:ascii="Arial" w:hAnsi="Arial" w:cs="Arial"/>
          <w:sz w:val="20"/>
          <w:szCs w:val="20"/>
        </w:rPr>
      </w:pPr>
      <w:r w:rsidRPr="00665BD2">
        <w:rPr>
          <w:rFonts w:ascii="Arial" w:hAnsi="Arial" w:cs="Arial"/>
          <w:sz w:val="20"/>
          <w:szCs w:val="20"/>
        </w:rPr>
        <w:t>El artículo 101 del Acuerdo 257 del 30 de noviembre de 2006, expedido por el Honorable Concejo de Bogotá: “</w:t>
      </w:r>
      <w:r w:rsidRPr="00665BD2">
        <w:rPr>
          <w:rFonts w:ascii="Arial" w:hAnsi="Arial" w:cs="Arial"/>
          <w:i/>
          <w:iCs/>
          <w:sz w:val="20"/>
          <w:szCs w:val="20"/>
        </w:rPr>
        <w:t>Por el cual se dictan normas básicas sobre la estructura, organización y funcionamiento de los organismos y de las entidades de Bogotá, Distrito Capital, y se expiden otras disposiciones</w:t>
      </w:r>
      <w:r w:rsidRPr="00665BD2">
        <w:rPr>
          <w:rFonts w:ascii="Arial" w:hAnsi="Arial" w:cs="Arial"/>
          <w:sz w:val="20"/>
          <w:szCs w:val="20"/>
        </w:rPr>
        <w:t>”, dispuso transformar el Departamento Técnico del Medio Ambiente en la Secretaría Distrital de Ambiente, como un organismo del Sector Central, con autonomía administrativa y financiera, al cual se le aplican las disposiciones de las Leyes 80 de 1993 y 1150 de 2007 en materia de contratación administrativa y sus Decretos Reglamentarios.</w:t>
      </w:r>
    </w:p>
    <w:p w14:paraId="32ACFDEE" w14:textId="77777777" w:rsidR="00027542" w:rsidRPr="00665BD2" w:rsidRDefault="00027542" w:rsidP="002630C4">
      <w:pPr>
        <w:spacing w:after="0" w:line="240" w:lineRule="auto"/>
        <w:jc w:val="both"/>
        <w:rPr>
          <w:rFonts w:ascii="Arial" w:hAnsi="Arial" w:cs="Arial"/>
          <w:sz w:val="20"/>
          <w:szCs w:val="20"/>
        </w:rPr>
      </w:pPr>
    </w:p>
    <w:p w14:paraId="31967073" w14:textId="77777777" w:rsidR="00027542" w:rsidRPr="00665BD2" w:rsidRDefault="00027542" w:rsidP="002630C4">
      <w:pPr>
        <w:spacing w:after="0" w:line="240" w:lineRule="auto"/>
        <w:jc w:val="both"/>
        <w:rPr>
          <w:rFonts w:ascii="Arial" w:hAnsi="Arial" w:cs="Arial"/>
          <w:i/>
          <w:iCs/>
          <w:sz w:val="20"/>
          <w:szCs w:val="20"/>
        </w:rPr>
      </w:pPr>
      <w:r w:rsidRPr="00665BD2">
        <w:rPr>
          <w:rFonts w:ascii="Arial" w:hAnsi="Arial" w:cs="Arial"/>
          <w:sz w:val="20"/>
          <w:szCs w:val="20"/>
        </w:rPr>
        <w:t>El artículo 4° del Decreto Distrital 109 de 2009</w:t>
      </w:r>
      <w:r w:rsidRPr="00665BD2">
        <w:rPr>
          <w:rFonts w:ascii="Arial" w:hAnsi="Arial" w:cs="Arial"/>
          <w:i/>
          <w:iCs/>
          <w:sz w:val="20"/>
          <w:szCs w:val="20"/>
        </w:rPr>
        <w:t xml:space="preserve"> “Por el cual se modifica la estructura de la Secretaría Distrital de Ambiente y se dictan otras disposiciones” </w:t>
      </w:r>
      <w:r w:rsidRPr="00665BD2">
        <w:rPr>
          <w:rFonts w:ascii="Arial" w:hAnsi="Arial" w:cs="Arial"/>
          <w:sz w:val="20"/>
          <w:szCs w:val="20"/>
        </w:rPr>
        <w:t>estableció que la</w:t>
      </w:r>
      <w:r w:rsidRPr="00665BD2">
        <w:rPr>
          <w:rFonts w:ascii="Arial" w:hAnsi="Arial" w:cs="Arial"/>
          <w:i/>
          <w:iCs/>
          <w:sz w:val="20"/>
          <w:szCs w:val="20"/>
        </w:rPr>
        <w:t xml:space="preserve"> </w:t>
      </w:r>
      <w:r w:rsidRPr="00665BD2">
        <w:rPr>
          <w:rFonts w:ascii="Arial" w:hAnsi="Arial" w:cs="Arial"/>
          <w:b/>
          <w:bCs/>
          <w:sz w:val="20"/>
          <w:szCs w:val="20"/>
        </w:rPr>
        <w:t>SECRETARÍA DISTRITAL DE AMBIENTE</w:t>
      </w:r>
      <w:r w:rsidRPr="00665BD2">
        <w:rPr>
          <w:rFonts w:ascii="Arial" w:hAnsi="Arial" w:cs="Arial"/>
          <w:i/>
          <w:iCs/>
          <w:sz w:val="20"/>
          <w:szCs w:val="20"/>
        </w:rPr>
        <w:t xml:space="preserve"> </w:t>
      </w:r>
      <w:r w:rsidRPr="00665BD2">
        <w:rPr>
          <w:rFonts w:ascii="Arial" w:hAnsi="Arial" w:cs="Arial"/>
          <w:sz w:val="20"/>
          <w:szCs w:val="20"/>
        </w:rPr>
        <w:t xml:space="preserve">tiene como objeto </w:t>
      </w:r>
      <w:r w:rsidRPr="00665BD2">
        <w:rPr>
          <w:rFonts w:ascii="Arial" w:hAnsi="Arial" w:cs="Arial"/>
          <w:i/>
          <w:iCs/>
          <w:sz w:val="20"/>
          <w:szCs w:val="20"/>
        </w:rPr>
        <w:t xml:space="preserve">“(...) orientar y liderar la formulación de políticas ambientales y de aprovechamiento sostenible de los recursos ambientales y del suelo, tendientes a preservar la diversidad e integridad del ambiente, el manejo y aprovechamiento sostenible de los recursos naturales distritales y la conservación del sistema de áreas protegidas, para garantizar una relación adecuada entre la población y el entorno </w:t>
      </w:r>
      <w:r w:rsidRPr="00665BD2">
        <w:rPr>
          <w:rFonts w:ascii="Arial" w:hAnsi="Arial" w:cs="Arial"/>
          <w:i/>
          <w:iCs/>
          <w:sz w:val="20"/>
          <w:szCs w:val="20"/>
        </w:rPr>
        <w:lastRenderedPageBreak/>
        <w:t>ambiental y crear las condiciones que garanticen los derechos fundamentales y colectivos relacionados con el medio ambiente”.</w:t>
      </w:r>
    </w:p>
    <w:p w14:paraId="7364AF36" w14:textId="77777777" w:rsidR="00027542" w:rsidRPr="00665BD2" w:rsidRDefault="00027542" w:rsidP="002630C4">
      <w:pPr>
        <w:spacing w:after="0" w:line="240" w:lineRule="auto"/>
        <w:jc w:val="both"/>
        <w:rPr>
          <w:rFonts w:ascii="Arial" w:hAnsi="Arial" w:cs="Arial"/>
          <w:sz w:val="20"/>
          <w:szCs w:val="20"/>
        </w:rPr>
      </w:pPr>
    </w:p>
    <w:p w14:paraId="78A296BC" w14:textId="77777777" w:rsidR="00027542" w:rsidRPr="00A7003E" w:rsidRDefault="00027542" w:rsidP="002630C4">
      <w:pPr>
        <w:spacing w:after="0" w:line="240" w:lineRule="auto"/>
        <w:jc w:val="both"/>
        <w:rPr>
          <w:rFonts w:ascii="Arial" w:eastAsia="Arial" w:hAnsi="Arial" w:cs="Arial"/>
          <w:color w:val="000000"/>
          <w:kern w:val="0"/>
          <w:sz w:val="20"/>
          <w:szCs w:val="20"/>
          <w:lang w:eastAsia="es-CO"/>
          <w14:ligatures w14:val="none"/>
        </w:rPr>
      </w:pPr>
      <w:r w:rsidRPr="00665BD2">
        <w:rPr>
          <w:rFonts w:ascii="Arial" w:hAnsi="Arial" w:cs="Arial"/>
          <w:sz w:val="20"/>
          <w:szCs w:val="20"/>
        </w:rPr>
        <w:t xml:space="preserve">A su vez el artículo 7 del Decreto Distrital 109 de 2009, modificado por el Decreto Distrital 450 de 2021, determino la estructura organizacional de la SECRETARÍA DISTRITAL DE AMBIENTE </w:t>
      </w:r>
      <w:r w:rsidRPr="00A7003E">
        <w:rPr>
          <w:rFonts w:ascii="Arial" w:eastAsia="Arial" w:hAnsi="Arial" w:cs="Arial"/>
          <w:color w:val="000000"/>
          <w:kern w:val="0"/>
          <w:sz w:val="20"/>
          <w:szCs w:val="20"/>
          <w:lang w:eastAsia="es-CO"/>
          <w14:ligatures w14:val="none"/>
        </w:rPr>
        <w:t>en su Artículo 21 se le dio el objeto a la DIRECCIÓN DE GESTIÓN AMBIENTAL de: “dirigir la ejecución de los planes, programas y proyectos ambientales por medio de procesos técnicos para el cumplimiento de las políticas que en materia ambiental sean aplicables al Distrito”, a su vez en los literales b del citado artículo, le indican las siguientes funciones: “b. Dirigir la ejecución de políticas, planes, programas, proyectos, acciones e instrumentos orientados a la recuperación, conservación y uso de los recursos naturales y del ambiente en el Distrito Capital.</w:t>
      </w:r>
    </w:p>
    <w:p w14:paraId="107DAEB3" w14:textId="77777777" w:rsidR="00027542" w:rsidRPr="00A7003E" w:rsidRDefault="00027542" w:rsidP="002630C4">
      <w:pPr>
        <w:spacing w:after="0" w:line="240" w:lineRule="auto"/>
        <w:jc w:val="both"/>
        <w:rPr>
          <w:rFonts w:ascii="Arial" w:eastAsia="Arial" w:hAnsi="Arial" w:cs="Arial"/>
          <w:color w:val="000000"/>
          <w:kern w:val="0"/>
          <w:sz w:val="20"/>
          <w:szCs w:val="20"/>
          <w:lang w:eastAsia="es-CO"/>
          <w14:ligatures w14:val="none"/>
        </w:rPr>
      </w:pPr>
    </w:p>
    <w:p w14:paraId="40A3BB01" w14:textId="77777777" w:rsidR="00027542" w:rsidRPr="00A7003E" w:rsidRDefault="00027542" w:rsidP="002630C4">
      <w:pPr>
        <w:spacing w:after="0" w:line="240" w:lineRule="auto"/>
        <w:jc w:val="both"/>
        <w:rPr>
          <w:rFonts w:ascii="Arial" w:eastAsia="Arial" w:hAnsi="Arial" w:cs="Arial"/>
          <w:color w:val="000000"/>
          <w:kern w:val="0"/>
          <w:sz w:val="20"/>
          <w:szCs w:val="20"/>
          <w:lang w:eastAsia="es-CO"/>
          <w14:ligatures w14:val="none"/>
        </w:rPr>
      </w:pPr>
      <w:r w:rsidRPr="00A7003E">
        <w:rPr>
          <w:rFonts w:ascii="Arial" w:eastAsia="Arial" w:hAnsi="Arial" w:cs="Arial"/>
          <w:color w:val="000000"/>
          <w:kern w:val="0"/>
          <w:sz w:val="20"/>
          <w:szCs w:val="20"/>
          <w:lang w:eastAsia="es-CO"/>
          <w14:ligatures w14:val="none"/>
        </w:rPr>
        <w:t>El Plan Distrital de Desarrollo “Bogotá Camina Segura”, 2024-2027”, aprobado mediante acuerdo 927 de 2024,  tiene por objetivo mejorar la calidad de vida de las personas garantizándoles una mayor seguridad, inclusión, libertad, igualdad de oportunidades y un acceso más justo a bienes y servicios públicos, fortaleciendo el tejido social en un marco de construcción de confianza y aprovechando el potencial de la sociedad y su territorio a partir de un modelo de desarrollo comprometido con la acción climática y la integración regional.</w:t>
      </w:r>
    </w:p>
    <w:p w14:paraId="6449F51F" w14:textId="77777777" w:rsidR="00027542" w:rsidRPr="00A7003E" w:rsidRDefault="00027542" w:rsidP="002630C4">
      <w:pPr>
        <w:spacing w:after="0" w:line="240" w:lineRule="auto"/>
        <w:jc w:val="both"/>
        <w:rPr>
          <w:rFonts w:ascii="Arial" w:eastAsia="Arial" w:hAnsi="Arial" w:cs="Arial"/>
          <w:color w:val="A6A6A6"/>
          <w:kern w:val="0"/>
          <w:sz w:val="20"/>
          <w:szCs w:val="20"/>
          <w:lang w:eastAsia="es-CO"/>
          <w14:ligatures w14:val="none"/>
        </w:rPr>
      </w:pPr>
    </w:p>
    <w:p w14:paraId="65564D72" w14:textId="77777777" w:rsidR="00E66A30" w:rsidRDefault="00027542" w:rsidP="00E66A30">
      <w:pPr>
        <w:jc w:val="both"/>
        <w:rPr>
          <w:rFonts w:ascii="Arial" w:eastAsia="Arial" w:hAnsi="Arial" w:cs="Arial"/>
        </w:rPr>
      </w:pPr>
      <w:r w:rsidRPr="00A7003E">
        <w:rPr>
          <w:rFonts w:ascii="Arial" w:eastAsia="Arial" w:hAnsi="Arial" w:cs="Arial"/>
          <w:kern w:val="0"/>
          <w:sz w:val="20"/>
          <w:szCs w:val="20"/>
          <w:lang w:eastAsia="es-CO"/>
          <w14:ligatures w14:val="none"/>
        </w:rPr>
        <w:t xml:space="preserve">Que, conforme a las funciones de la Dirección de Gestión Ambiental, esta tiene a su cargo el proyecto de inversión “8086 Incremento de las acciones que contribuyen a la adaptación de los </w:t>
      </w:r>
      <w:proofErr w:type="spellStart"/>
      <w:r w:rsidRPr="00A7003E">
        <w:rPr>
          <w:rFonts w:ascii="Arial" w:eastAsia="Arial" w:hAnsi="Arial" w:cs="Arial"/>
          <w:kern w:val="0"/>
          <w:sz w:val="20"/>
          <w:szCs w:val="20"/>
          <w:lang w:eastAsia="es-CO"/>
          <w14:ligatures w14:val="none"/>
        </w:rPr>
        <w:t>socioecosistemas</w:t>
      </w:r>
      <w:proofErr w:type="spellEnd"/>
      <w:r w:rsidRPr="00A7003E">
        <w:rPr>
          <w:rFonts w:ascii="Arial" w:eastAsia="Arial" w:hAnsi="Arial" w:cs="Arial"/>
          <w:kern w:val="0"/>
          <w:sz w:val="20"/>
          <w:szCs w:val="20"/>
          <w:lang w:eastAsia="es-CO"/>
          <w14:ligatures w14:val="none"/>
        </w:rPr>
        <w:t xml:space="preserve"> de Bogotá Región ante los fenómenos de variabilidad y cambio climático Bogotá D.C..” cuyo objetivo general es el incremento de las acciones que contribuyan a la adaptación de los </w:t>
      </w:r>
      <w:proofErr w:type="spellStart"/>
      <w:r w:rsidRPr="00A7003E">
        <w:rPr>
          <w:rFonts w:ascii="Arial" w:eastAsia="Arial" w:hAnsi="Arial" w:cs="Arial"/>
          <w:kern w:val="0"/>
          <w:sz w:val="20"/>
          <w:szCs w:val="20"/>
          <w:lang w:eastAsia="es-CO"/>
          <w14:ligatures w14:val="none"/>
        </w:rPr>
        <w:t>socioecosistemas</w:t>
      </w:r>
      <w:proofErr w:type="spellEnd"/>
      <w:r w:rsidRPr="00A7003E">
        <w:rPr>
          <w:rFonts w:ascii="Arial" w:eastAsia="Arial" w:hAnsi="Arial" w:cs="Arial"/>
          <w:kern w:val="0"/>
          <w:sz w:val="20"/>
          <w:szCs w:val="20"/>
          <w:lang w:eastAsia="es-CO"/>
          <w14:ligatures w14:val="none"/>
        </w:rPr>
        <w:t xml:space="preserve"> de Bogotá Región ante los fenómenos de variabilidad y cambio climático, </w:t>
      </w:r>
      <w:r w:rsidR="00E66A30">
        <w:rPr>
          <w:rFonts w:ascii="Arial" w:eastAsia="Arial" w:hAnsi="Arial" w:cs="Arial"/>
        </w:rPr>
        <w:t xml:space="preserve">el cual tiene los siguientes objetivos específicos que aportan al producto 3202049 Servicio de Recuperación de Ecosistemas previsto en la herramienta MGA: </w:t>
      </w:r>
    </w:p>
    <w:p w14:paraId="3AE5ED93" w14:textId="77777777" w:rsidR="00E66A30" w:rsidRDefault="00E66A30" w:rsidP="00E66A30">
      <w:pPr>
        <w:jc w:val="both"/>
        <w:rPr>
          <w:rFonts w:ascii="Arial" w:eastAsia="Arial" w:hAnsi="Arial" w:cs="Arial"/>
        </w:rPr>
      </w:pPr>
      <w:r>
        <w:rPr>
          <w:rFonts w:ascii="Arial" w:eastAsia="Arial" w:hAnsi="Arial" w:cs="Arial"/>
        </w:rPr>
        <w:t xml:space="preserve">1.Consolidar la gestión y manejo de 32 áreas protegidas </w:t>
      </w:r>
    </w:p>
    <w:p w14:paraId="21D7EE1B" w14:textId="77777777" w:rsidR="00E66A30" w:rsidRDefault="00E66A30" w:rsidP="00E66A30">
      <w:pPr>
        <w:jc w:val="both"/>
        <w:rPr>
          <w:rFonts w:ascii="Arial" w:eastAsia="Arial" w:hAnsi="Arial" w:cs="Arial"/>
        </w:rPr>
      </w:pPr>
      <w:r>
        <w:rPr>
          <w:rFonts w:ascii="Arial" w:eastAsia="Arial" w:hAnsi="Arial" w:cs="Arial"/>
        </w:rPr>
        <w:t>2. Establecer procesos de restauración ecológica en áreas de importancia ambiental en Distrito Capital</w:t>
      </w:r>
    </w:p>
    <w:p w14:paraId="73D64325" w14:textId="77777777" w:rsidR="00E66A30" w:rsidRDefault="00E66A30" w:rsidP="00E66A30">
      <w:pPr>
        <w:jc w:val="both"/>
        <w:rPr>
          <w:rFonts w:ascii="Arial" w:eastAsia="Arial" w:hAnsi="Arial" w:cs="Arial"/>
        </w:rPr>
      </w:pPr>
      <w:r>
        <w:rPr>
          <w:rFonts w:ascii="Arial" w:eastAsia="Arial" w:hAnsi="Arial" w:cs="Arial"/>
        </w:rPr>
        <w:t>3. Incrementar intervenciones que permitan la conectividad ecológica en las áreas de interés ambiental.</w:t>
      </w:r>
    </w:p>
    <w:p w14:paraId="7DDACB43" w14:textId="77777777" w:rsidR="00E66A30" w:rsidRDefault="00E66A30" w:rsidP="00E66A30">
      <w:pPr>
        <w:jc w:val="both"/>
        <w:rPr>
          <w:rFonts w:ascii="Arial" w:eastAsia="Arial" w:hAnsi="Arial" w:cs="Arial"/>
        </w:rPr>
      </w:pPr>
      <w:r>
        <w:rPr>
          <w:rFonts w:ascii="Arial" w:eastAsia="Arial" w:hAnsi="Arial" w:cs="Arial"/>
        </w:rPr>
        <w:t>4. Generar herramientas que consoliden los instrumentos que aporten a la reducción de la vulnerabilidad ante riesgos climáticos en las áreas de importancia ambiental estratégica y en la EEP del Distrito Capital.</w:t>
      </w:r>
    </w:p>
    <w:p w14:paraId="4DB4CE0A" w14:textId="77777777" w:rsidR="00E66A30" w:rsidRDefault="00E66A30" w:rsidP="00E66A30">
      <w:pPr>
        <w:jc w:val="both"/>
        <w:rPr>
          <w:rFonts w:ascii="Arial" w:eastAsia="Arial" w:hAnsi="Arial" w:cs="Arial"/>
        </w:rPr>
      </w:pPr>
      <w:r>
        <w:rPr>
          <w:rFonts w:ascii="Arial" w:eastAsia="Arial" w:hAnsi="Arial" w:cs="Arial"/>
        </w:rPr>
        <w:t>Y las siguientes actividades:</w:t>
      </w:r>
    </w:p>
    <w:p w14:paraId="2C51237C" w14:textId="77777777" w:rsidR="00E66A30" w:rsidRDefault="00E66A30" w:rsidP="00E66A30">
      <w:pPr>
        <w:jc w:val="both"/>
        <w:rPr>
          <w:rFonts w:ascii="Arial" w:eastAsia="Arial" w:hAnsi="Arial" w:cs="Arial"/>
        </w:rPr>
      </w:pPr>
      <w:r>
        <w:rPr>
          <w:rFonts w:ascii="Arial" w:eastAsia="Arial" w:hAnsi="Arial" w:cs="Arial"/>
        </w:rPr>
        <w:t>1. Seguimiento a las actividades definidas en los planes de trabajo de las RDH, PDEM y paisajes sostenibles.</w:t>
      </w:r>
    </w:p>
    <w:p w14:paraId="3FCB1B52" w14:textId="77777777" w:rsidR="00E66A30" w:rsidRDefault="00E66A30" w:rsidP="00E66A30">
      <w:pPr>
        <w:jc w:val="both"/>
        <w:rPr>
          <w:rFonts w:ascii="Arial" w:eastAsia="Arial" w:hAnsi="Arial" w:cs="Arial"/>
        </w:rPr>
      </w:pPr>
      <w:r>
        <w:rPr>
          <w:rFonts w:ascii="Arial" w:eastAsia="Arial" w:hAnsi="Arial" w:cs="Arial"/>
        </w:rPr>
        <w:lastRenderedPageBreak/>
        <w:t>2. Nuevas hectáreas alteradas dentro de la estructura Ecológica Principal y áreas de importancia ecosistémica.</w:t>
      </w:r>
    </w:p>
    <w:p w14:paraId="6DE3F95F" w14:textId="77777777" w:rsidR="00E66A30" w:rsidRDefault="00E66A30" w:rsidP="00E66A30">
      <w:pPr>
        <w:jc w:val="both"/>
        <w:rPr>
          <w:rFonts w:ascii="Arial" w:eastAsia="Arial" w:hAnsi="Arial" w:cs="Arial"/>
        </w:rPr>
      </w:pPr>
      <w:r>
        <w:rPr>
          <w:rFonts w:ascii="Arial" w:eastAsia="Arial" w:hAnsi="Arial" w:cs="Arial"/>
        </w:rPr>
        <w:t>3. Generar procesos sostenibles de restauración ecológica principal y áreas de interés ambiental.</w:t>
      </w:r>
    </w:p>
    <w:p w14:paraId="5DE29085" w14:textId="77777777" w:rsidR="00E66A30" w:rsidRDefault="00E66A30" w:rsidP="00E66A30">
      <w:pPr>
        <w:jc w:val="both"/>
        <w:rPr>
          <w:rFonts w:ascii="Arial" w:eastAsia="Arial" w:hAnsi="Arial" w:cs="Arial"/>
        </w:rPr>
      </w:pPr>
      <w:r>
        <w:rPr>
          <w:rFonts w:ascii="Arial" w:eastAsia="Arial" w:hAnsi="Arial" w:cs="Arial"/>
        </w:rPr>
        <w:t>4. Intervenir conectores ecosistémicos para aumentar la conectividad de los elementos de la Estructura Ecológica Principal.</w:t>
      </w:r>
    </w:p>
    <w:p w14:paraId="57CF2471" w14:textId="77777777" w:rsidR="00E66A30" w:rsidRDefault="00E66A30" w:rsidP="00E66A30">
      <w:pPr>
        <w:jc w:val="both"/>
        <w:rPr>
          <w:rFonts w:ascii="Arial" w:eastAsia="Arial" w:hAnsi="Arial" w:cs="Arial"/>
        </w:rPr>
      </w:pPr>
      <w:r>
        <w:rPr>
          <w:rFonts w:ascii="Arial" w:eastAsia="Arial" w:hAnsi="Arial" w:cs="Arial"/>
        </w:rPr>
        <w:t>5. Implementar Acuerdos de conservación en áreas de la Estructura Ecológica Principal y otras de importancia ecosistémica de Bogotá región.</w:t>
      </w:r>
    </w:p>
    <w:p w14:paraId="40B5F2FE" w14:textId="77777777" w:rsidR="00E66A30" w:rsidRDefault="00E66A30" w:rsidP="00E66A30">
      <w:pPr>
        <w:jc w:val="both"/>
        <w:rPr>
          <w:rFonts w:ascii="Arial" w:eastAsia="Arial" w:hAnsi="Arial" w:cs="Arial"/>
        </w:rPr>
      </w:pPr>
      <w:r>
        <w:rPr>
          <w:rFonts w:ascii="Arial" w:eastAsia="Arial" w:hAnsi="Arial" w:cs="Arial"/>
        </w:rPr>
        <w:t>6. Realizar seguimiento a los Acuerdos de Conservación y ordenamiento ambiental de fincas OAF suscritos y vigentes.</w:t>
      </w:r>
    </w:p>
    <w:p w14:paraId="1F37E25A" w14:textId="77777777" w:rsidR="00E66A30" w:rsidRDefault="00E66A30" w:rsidP="00E66A30">
      <w:pPr>
        <w:jc w:val="both"/>
        <w:rPr>
          <w:rFonts w:ascii="Arial" w:eastAsia="Arial" w:hAnsi="Arial" w:cs="Arial"/>
        </w:rPr>
      </w:pPr>
      <w:r>
        <w:rPr>
          <w:rFonts w:ascii="Arial" w:eastAsia="Arial" w:hAnsi="Arial" w:cs="Arial"/>
        </w:rPr>
        <w:t>7. Fortalecer capacidades de los habitantes de la Estructura Ecológica Principal de Bogotá Región en temas relacionados con la conservación ambiental.</w:t>
      </w:r>
    </w:p>
    <w:p w14:paraId="3DF355A3" w14:textId="77777777" w:rsidR="00E66A30" w:rsidRDefault="00E66A30" w:rsidP="00E66A30">
      <w:pPr>
        <w:jc w:val="both"/>
        <w:rPr>
          <w:rFonts w:ascii="Arial" w:eastAsia="Arial" w:hAnsi="Arial" w:cs="Arial"/>
        </w:rPr>
      </w:pPr>
      <w:r>
        <w:rPr>
          <w:rFonts w:ascii="Arial" w:eastAsia="Arial" w:hAnsi="Arial" w:cs="Arial"/>
        </w:rPr>
        <w:t>8. Formular e implementar programas para reducir la vulnerabilidad de riesgos climáticos.</w:t>
      </w:r>
    </w:p>
    <w:p w14:paraId="3B2917DF" w14:textId="77777777" w:rsidR="00E66A30" w:rsidRPr="00A7003E" w:rsidRDefault="00E66A30" w:rsidP="00E66A30">
      <w:pPr>
        <w:jc w:val="both"/>
        <w:rPr>
          <w:rFonts w:ascii="Arial" w:eastAsia="Arial" w:hAnsi="Arial" w:cs="Arial"/>
          <w:kern w:val="0"/>
          <w:sz w:val="20"/>
          <w:szCs w:val="20"/>
          <w:lang w:eastAsia="es-CO"/>
          <w14:ligatures w14:val="none"/>
        </w:rPr>
      </w:pPr>
      <w:r>
        <w:rPr>
          <w:rFonts w:ascii="Arial" w:eastAsia="Arial" w:hAnsi="Arial" w:cs="Arial"/>
        </w:rPr>
        <w:t xml:space="preserve">Lo anterior se perfila con el ODS 15 Vida de Ecosistemas Terrestres dentro de la Meta 15.1 Conservar y Restaurar los Ecosistemas Terrestres y de Agua Dulce, </w:t>
      </w:r>
      <w:r>
        <w:rPr>
          <w:rFonts w:ascii="Arial" w:eastAsia="Arial" w:hAnsi="Arial" w:cs="Arial"/>
          <w:sz w:val="20"/>
          <w:szCs w:val="20"/>
        </w:rPr>
        <w:t xml:space="preserve">acorde a la meta INTERVENIR 2500 HECTÁREAS DE CONECTORES ECOSISTÉMICOS PARA AUMENTAR LA CONECTIVIDAD DE LOS ELEMENTOS DE LA ESTRUCTURA ECOLÓGICA PRINCIPAL. planteada en el proyecto de inversión 8066- Incremento de las acciones que contribuyen a la adaptación de los </w:t>
      </w:r>
      <w:proofErr w:type="spellStart"/>
      <w:r>
        <w:rPr>
          <w:rFonts w:ascii="Arial" w:eastAsia="Arial" w:hAnsi="Arial" w:cs="Arial"/>
          <w:sz w:val="20"/>
          <w:szCs w:val="20"/>
        </w:rPr>
        <w:t>socioecosistemas</w:t>
      </w:r>
      <w:proofErr w:type="spellEnd"/>
      <w:r>
        <w:rPr>
          <w:rFonts w:ascii="Arial" w:eastAsia="Arial" w:hAnsi="Arial" w:cs="Arial"/>
          <w:sz w:val="20"/>
          <w:szCs w:val="20"/>
        </w:rPr>
        <w:t xml:space="preserve"> de Bogotá Región ante los fenómenos de variabilidad y cambio climático Bogotá D.C esta necesidad contribuye </w:t>
      </w:r>
      <w:r>
        <w:rPr>
          <w:rFonts w:ascii="Arial" w:eastAsia="Arial" w:hAnsi="Arial" w:cs="Arial"/>
          <w:sz w:val="20"/>
          <w:szCs w:val="20"/>
          <w:u w:val="single"/>
        </w:rPr>
        <w:t xml:space="preserve">Incrementar las intervenciones que permitan la conectividad ecológica en las áreas de interés ambiental </w:t>
      </w:r>
      <w:r w:rsidRPr="00A7003E">
        <w:rPr>
          <w:rFonts w:ascii="Arial" w:eastAsia="Arial" w:hAnsi="Arial" w:cs="Arial"/>
          <w:kern w:val="0"/>
          <w:sz w:val="20"/>
          <w:szCs w:val="20"/>
          <w:lang w:eastAsia="es-CO"/>
          <w14:ligatures w14:val="none"/>
        </w:rPr>
        <w:t>a través de medidas basadas en soluciones de naturaleza y en el marco del ordenamiento Distrital y la aplicación de las determinantes ambientales Distritales y Regionales de manera participativa.</w:t>
      </w:r>
    </w:p>
    <w:p w14:paraId="2D016E11" w14:textId="32858EB1" w:rsidR="00027542" w:rsidRPr="00A7003E" w:rsidRDefault="00027542" w:rsidP="002630C4">
      <w:pPr>
        <w:spacing w:after="0" w:line="240" w:lineRule="auto"/>
        <w:jc w:val="both"/>
        <w:rPr>
          <w:rFonts w:ascii="Arial" w:eastAsia="Arial" w:hAnsi="Arial" w:cs="Arial"/>
          <w:kern w:val="0"/>
          <w:sz w:val="20"/>
          <w:szCs w:val="20"/>
          <w:lang w:eastAsia="es-CO"/>
          <w14:ligatures w14:val="none"/>
        </w:rPr>
      </w:pPr>
    </w:p>
    <w:p w14:paraId="2AE847A3" w14:textId="77777777" w:rsidR="00027542" w:rsidRPr="00A7003E" w:rsidRDefault="00027542" w:rsidP="002630C4">
      <w:pPr>
        <w:spacing w:after="0" w:line="240" w:lineRule="auto"/>
        <w:jc w:val="both"/>
        <w:rPr>
          <w:rFonts w:ascii="Arial" w:eastAsia="Arial" w:hAnsi="Arial" w:cs="Arial"/>
          <w:color w:val="000000"/>
          <w:kern w:val="0"/>
          <w:sz w:val="20"/>
          <w:szCs w:val="20"/>
          <w:lang w:eastAsia="es-CO"/>
          <w14:ligatures w14:val="none"/>
        </w:rPr>
      </w:pPr>
      <w:r w:rsidRPr="00A7003E">
        <w:rPr>
          <w:rFonts w:ascii="Arial" w:eastAsia="Arial" w:hAnsi="Arial" w:cs="Arial"/>
          <w:color w:val="000000"/>
          <w:kern w:val="0"/>
          <w:sz w:val="20"/>
          <w:szCs w:val="20"/>
          <w:lang w:eastAsia="es-CO"/>
          <w14:ligatures w14:val="none"/>
        </w:rPr>
        <w:t xml:space="preserve">Que conforme a la meta Implementar un (1) programa para reducir la vulnerabilidad a riesgos climáticos en las áreas de importancia ambiental estratégica y en la estructura ecológica principal del Distrito planteada en el proyecto de inversión 8086, lo anterior, se realizó teniendo en cuenta la vulnerabilidad de los ecosistemas y la población de Bogotá D.C. frente al cambio climático, el cual se debe a aspectos naturales, así como a actividades humanas (las que últimamente más aceleran el proceso); Bogotá es la segunda ciudad del país con mayor vulnerabilidad al cambio climático (TCNCC, 2017) y de acuerdo con la Política Pública de Acción Climática Bogotá 2050, la ciudad se configura como un territorio vulnerable al cambio climático al presentar una muy alta sensibilidad y baja capacidad adaptativa, la cual está dada principalmente por una débil facultad para garantizar la seguridad alimentaria y la oferta hídrica (IDEAM et al. 2017), por tal razón es urgente realizar acciones que mitiguen los gases efecto invernadero y aumenten la capacidad para afrontar los efectos de tal cambio. Desde 2020, la ciudad ha avanzado en la implementación de acciones para atender la emergencia climática declarada en 2019 mediante el Acuerdo 790 del concejo de Bogotá, en el 2021 se presentó a la ciudad el Plan de Acción Climática de Bogotá 2020-2050, que dio paso a la Política Pública de Acción Climática 2023-2050 aprobada en Consejo Distrital de </w:t>
      </w:r>
      <w:r w:rsidRPr="00A7003E">
        <w:rPr>
          <w:rFonts w:ascii="Arial" w:eastAsia="Arial" w:hAnsi="Arial" w:cs="Arial"/>
          <w:color w:val="000000"/>
          <w:kern w:val="0"/>
          <w:sz w:val="20"/>
          <w:szCs w:val="20"/>
          <w:lang w:eastAsia="es-CO"/>
          <w14:ligatures w14:val="none"/>
        </w:rPr>
        <w:lastRenderedPageBreak/>
        <w:t>Política Económica y Social del Distrito Capital en septiembre de 2023 (documento CONPES 31 de 2023), liderado por el IDIGER.</w:t>
      </w:r>
    </w:p>
    <w:p w14:paraId="2C10FA4E" w14:textId="77777777" w:rsidR="00027542" w:rsidRPr="00A7003E" w:rsidRDefault="00027542" w:rsidP="002630C4">
      <w:pPr>
        <w:spacing w:after="0" w:line="240" w:lineRule="auto"/>
        <w:jc w:val="both"/>
        <w:rPr>
          <w:rFonts w:ascii="Arial" w:eastAsia="Arial" w:hAnsi="Arial" w:cs="Arial"/>
          <w:color w:val="000000"/>
          <w:kern w:val="0"/>
          <w:sz w:val="20"/>
          <w:szCs w:val="20"/>
          <w:lang w:eastAsia="es-CO"/>
          <w14:ligatures w14:val="none"/>
        </w:rPr>
      </w:pPr>
    </w:p>
    <w:p w14:paraId="225F3DC2" w14:textId="77777777" w:rsidR="00027542" w:rsidRPr="00A7003E" w:rsidRDefault="00027542" w:rsidP="002630C4">
      <w:pPr>
        <w:spacing w:after="0" w:line="240" w:lineRule="auto"/>
        <w:jc w:val="both"/>
        <w:rPr>
          <w:rFonts w:ascii="Arial" w:eastAsia="Arial" w:hAnsi="Arial" w:cs="Arial"/>
          <w:color w:val="000000"/>
          <w:kern w:val="0"/>
          <w:sz w:val="20"/>
          <w:szCs w:val="20"/>
          <w:lang w:eastAsia="es-CO"/>
          <w14:ligatures w14:val="none"/>
        </w:rPr>
      </w:pPr>
      <w:r w:rsidRPr="00A7003E">
        <w:rPr>
          <w:rFonts w:ascii="Arial" w:eastAsia="Arial" w:hAnsi="Arial" w:cs="Arial"/>
          <w:color w:val="000000"/>
          <w:kern w:val="0"/>
          <w:sz w:val="20"/>
          <w:szCs w:val="20"/>
          <w:lang w:eastAsia="es-CO"/>
          <w14:ligatures w14:val="none"/>
        </w:rPr>
        <w:t>La implementación de esta meta se realizará por medio de la actividad de inversión implementar un programa para reducir la vulnerabilidad a riesgos climáticos donde se busca fortalecer el desarrollo de acciones para la adaptación de Bogotá al cambio climático en la actual administración, y aportar al alcance de muy largo plazo de dichas políticas, implementando acciones a corto plazo y de alto impacto, las cuales estarán plasmadas en la formulación de un programa a corto plazo (cuatro años). Estas acciones están alineadas con los instrumentos de política pública ya mencionados en el marco de la acción climática</w:t>
      </w:r>
    </w:p>
    <w:p w14:paraId="3AD0F087" w14:textId="77777777" w:rsidR="00027542" w:rsidRDefault="00027542" w:rsidP="002630C4">
      <w:pPr>
        <w:spacing w:after="0" w:line="240" w:lineRule="auto"/>
        <w:jc w:val="both"/>
        <w:rPr>
          <w:rFonts w:ascii="Arial" w:hAnsi="Arial" w:cs="Arial"/>
          <w:sz w:val="20"/>
          <w:szCs w:val="20"/>
        </w:rPr>
      </w:pPr>
    </w:p>
    <w:p w14:paraId="7CA83598" w14:textId="77777777" w:rsidR="00027542" w:rsidRPr="00C95EEE" w:rsidRDefault="00027542" w:rsidP="002630C4">
      <w:pPr>
        <w:spacing w:after="0" w:line="240" w:lineRule="auto"/>
        <w:jc w:val="both"/>
        <w:rPr>
          <w:rFonts w:ascii="Arial" w:hAnsi="Arial" w:cs="Arial"/>
          <w:sz w:val="20"/>
          <w:szCs w:val="20"/>
        </w:rPr>
      </w:pPr>
      <w:r w:rsidRPr="001A3995">
        <w:rPr>
          <w:rFonts w:ascii="Arial" w:eastAsia="Arial" w:hAnsi="Arial" w:cs="Arial"/>
          <w:sz w:val="20"/>
          <w:szCs w:val="20"/>
        </w:rPr>
        <w:t xml:space="preserve">Es por tal razón y con el ánimo de dar cumplimiento a lo anterior, que se hace necesario contratar un </w:t>
      </w:r>
      <w:r>
        <w:rPr>
          <w:rFonts w:ascii="Arial" w:hAnsi="Arial" w:cs="Arial"/>
          <w:sz w:val="20"/>
          <w:szCs w:val="20"/>
        </w:rPr>
        <w:t>(1) profesional</w:t>
      </w:r>
      <w:r w:rsidRPr="004607FE">
        <w:rPr>
          <w:rFonts w:ascii="Arial" w:eastAsia="Arial" w:hAnsi="Arial" w:cs="Arial"/>
          <w:sz w:val="20"/>
          <w:szCs w:val="20"/>
        </w:rPr>
        <w:t xml:space="preserve"> </w:t>
      </w:r>
      <w:r w:rsidRPr="001A3995">
        <w:rPr>
          <w:rFonts w:ascii="Arial" w:eastAsia="Arial" w:hAnsi="Arial" w:cs="Arial"/>
          <w:sz w:val="20"/>
          <w:szCs w:val="20"/>
        </w:rPr>
        <w:t xml:space="preserve">que, desde la prestación de servicios </w:t>
      </w:r>
      <w:r w:rsidRPr="00C95EEE">
        <w:rPr>
          <w:rFonts w:ascii="Arial" w:eastAsia="Arial" w:hAnsi="Arial" w:cs="Arial"/>
          <w:sz w:val="20"/>
          <w:szCs w:val="20"/>
        </w:rPr>
        <w:t>a la entidad</w:t>
      </w:r>
      <w:r w:rsidRPr="00C95EEE">
        <w:rPr>
          <w:rFonts w:ascii="Arial" w:hAnsi="Arial" w:cs="Arial"/>
          <w:sz w:val="20"/>
          <w:szCs w:val="20"/>
        </w:rPr>
        <w:t xml:space="preserve"> </w:t>
      </w:r>
      <w:r w:rsidRPr="00C95EEE">
        <w:rPr>
          <w:rFonts w:ascii="Arial" w:hAnsi="Arial" w:cs="Arial"/>
          <w:noProof/>
          <w:sz w:val="20"/>
          <w:szCs w:val="20"/>
        </w:rPr>
        <w:t>con el fin de prestar los servicios profesionales en el análisis, revisión de información técnica y la elaboración y seguimiento de documentos del componente hidrológico e hidráulico, así como la identificación y análisis de información técnica del sistema hídrico</w:t>
      </w:r>
      <w:r w:rsidRPr="00C95EEE">
        <w:rPr>
          <w:rFonts w:ascii="Arial" w:hAnsi="Arial" w:cs="Arial"/>
          <w:sz w:val="20"/>
          <w:szCs w:val="20"/>
        </w:rPr>
        <w:t xml:space="preserve">. </w:t>
      </w:r>
    </w:p>
    <w:p w14:paraId="5C1CFE28" w14:textId="77777777" w:rsidR="00027542" w:rsidRPr="00C95EEE" w:rsidRDefault="00027542" w:rsidP="002630C4">
      <w:pPr>
        <w:spacing w:after="0" w:line="240" w:lineRule="auto"/>
        <w:jc w:val="both"/>
        <w:rPr>
          <w:rFonts w:ascii="Arial" w:hAnsi="Arial" w:cs="Arial"/>
          <w:color w:val="A6A6A6" w:themeColor="background1" w:themeShade="A6"/>
          <w:sz w:val="20"/>
          <w:szCs w:val="20"/>
        </w:rPr>
      </w:pPr>
    </w:p>
    <w:p w14:paraId="5F4F1AC6" w14:textId="77777777" w:rsidR="00027542" w:rsidRPr="00D92B27" w:rsidRDefault="00027542" w:rsidP="002630C4">
      <w:pPr>
        <w:spacing w:after="0" w:line="240" w:lineRule="auto"/>
        <w:jc w:val="both"/>
        <w:rPr>
          <w:rFonts w:ascii="Arial" w:hAnsi="Arial" w:cs="Arial"/>
          <w:sz w:val="20"/>
          <w:szCs w:val="20"/>
        </w:rPr>
      </w:pPr>
      <w:r w:rsidRPr="00C95EEE">
        <w:rPr>
          <w:rFonts w:ascii="Arial" w:hAnsi="Arial" w:cs="Arial"/>
          <w:sz w:val="20"/>
          <w:szCs w:val="20"/>
        </w:rPr>
        <w:t>Cabe resaltar que existe autorización de la Dirección Corporativa para suscripción de contratos con objetos iguales, conforme a lo establecido en el artículo 2.</w:t>
      </w:r>
      <w:r w:rsidRPr="005306A2">
        <w:rPr>
          <w:rFonts w:ascii="Arial" w:hAnsi="Arial" w:cs="Arial"/>
          <w:sz w:val="20"/>
          <w:szCs w:val="20"/>
        </w:rPr>
        <w:t xml:space="preserve">8.4.4.5 del Decreto 1068 de 2015, y </w:t>
      </w:r>
      <w:r w:rsidRPr="00D92B27">
        <w:rPr>
          <w:rFonts w:ascii="Arial" w:hAnsi="Arial" w:cs="Arial"/>
          <w:sz w:val="20"/>
          <w:szCs w:val="20"/>
        </w:rPr>
        <w:t>se anexa conjunto a los estudios previos la certificación de justificación de objetos iguales; y la presente contratación resulta viable de acuerdo con el certificado de insuficiencia de personal expedido por la Dirección de Gestión Corporativa, el cual establece que no existe personal disponible vinculado a la Entidad con el perfil para atender el objeto y las obligaciones contractuales y que en caso de encontrarse dichos perfiles, se encuentran desarrollando otras actividades en la entidad y son insuficientes para atender el objeto y las obligaciones contractuales requeridas</w:t>
      </w:r>
      <w:r>
        <w:rPr>
          <w:rFonts w:ascii="Arial" w:hAnsi="Arial" w:cs="Arial"/>
          <w:sz w:val="20"/>
          <w:szCs w:val="20"/>
        </w:rPr>
        <w:t xml:space="preserve"> </w:t>
      </w:r>
      <w:r w:rsidRPr="001A3995">
        <w:rPr>
          <w:rFonts w:ascii="Arial" w:eastAsia="Arial" w:hAnsi="Arial" w:cs="Arial"/>
          <w:sz w:val="20"/>
          <w:szCs w:val="20"/>
        </w:rPr>
        <w:t>(NO</w:t>
      </w:r>
      <w:r>
        <w:rPr>
          <w:rFonts w:ascii="Arial" w:eastAsia="Arial" w:hAnsi="Arial" w:cs="Arial"/>
          <w:sz w:val="20"/>
          <w:szCs w:val="20"/>
        </w:rPr>
        <w:t xml:space="preserve"> APLICA)</w:t>
      </w:r>
      <w:r w:rsidRPr="00D92B27">
        <w:rPr>
          <w:rFonts w:ascii="Arial" w:hAnsi="Arial" w:cs="Arial"/>
          <w:sz w:val="20"/>
          <w:szCs w:val="20"/>
        </w:rPr>
        <w:t>.</w:t>
      </w:r>
    </w:p>
    <w:p w14:paraId="78C2FA63" w14:textId="77777777" w:rsidR="00027542" w:rsidRPr="00D92B27" w:rsidRDefault="00027542" w:rsidP="002630C4">
      <w:pPr>
        <w:spacing w:after="0" w:line="240" w:lineRule="auto"/>
        <w:jc w:val="both"/>
        <w:rPr>
          <w:rFonts w:ascii="Arial" w:hAnsi="Arial" w:cs="Arial"/>
          <w:sz w:val="20"/>
          <w:szCs w:val="20"/>
        </w:rPr>
      </w:pPr>
    </w:p>
    <w:p w14:paraId="6B0CADB6" w14:textId="77777777" w:rsidR="00027542" w:rsidRDefault="00027542" w:rsidP="002630C4">
      <w:pPr>
        <w:spacing w:after="0" w:line="240" w:lineRule="auto"/>
        <w:jc w:val="both"/>
        <w:rPr>
          <w:rFonts w:ascii="Arial" w:hAnsi="Arial" w:cs="Arial"/>
          <w:sz w:val="20"/>
          <w:szCs w:val="20"/>
        </w:rPr>
      </w:pPr>
      <w:r w:rsidRPr="00665BD2">
        <w:rPr>
          <w:rFonts w:ascii="Arial" w:hAnsi="Arial" w:cs="Arial"/>
          <w:sz w:val="20"/>
          <w:szCs w:val="20"/>
        </w:rPr>
        <w:t xml:space="preserve">Que la </w:t>
      </w:r>
      <w:r w:rsidRPr="00665BD2">
        <w:rPr>
          <w:rFonts w:ascii="Arial" w:hAnsi="Arial" w:cs="Arial"/>
          <w:b/>
          <w:bCs/>
          <w:sz w:val="20"/>
          <w:szCs w:val="20"/>
        </w:rPr>
        <w:t>SECRETARÍA DISTRITAL DE AMBIENTE</w:t>
      </w:r>
      <w:r w:rsidRPr="00665BD2">
        <w:rPr>
          <w:rFonts w:ascii="Arial" w:hAnsi="Arial" w:cs="Arial"/>
          <w:sz w:val="20"/>
          <w:szCs w:val="20"/>
        </w:rPr>
        <w:t xml:space="preserve"> no cuenta con suficientes funcionarios de planta para realizar las actividades descritas y en cumplimiento de las funciones atribuidas por la ley 80 de 1993</w:t>
      </w:r>
      <w:r w:rsidRPr="00665BD2">
        <w:rPr>
          <w:rFonts w:ascii="Arial" w:hAnsi="Arial" w:cs="Arial"/>
          <w:color w:val="A6A6A6" w:themeColor="background1" w:themeShade="A6"/>
          <w:sz w:val="20"/>
          <w:szCs w:val="20"/>
        </w:rPr>
        <w:t xml:space="preserve"> </w:t>
      </w:r>
      <w:r w:rsidRPr="00665BD2">
        <w:rPr>
          <w:rFonts w:ascii="Arial" w:hAnsi="Arial" w:cs="Arial"/>
          <w:sz w:val="20"/>
          <w:szCs w:val="20"/>
        </w:rPr>
        <w:t>requiere contratar personal que lleve a cabo las actividades que permitan abastecer la necesidad de la entidad, a través del objeto contractual del presente proceso.</w:t>
      </w:r>
    </w:p>
    <w:p w14:paraId="607101CC" w14:textId="77777777" w:rsidR="00027542" w:rsidRPr="00D92B27" w:rsidRDefault="00027542" w:rsidP="002630C4">
      <w:pPr>
        <w:spacing w:after="0" w:line="240" w:lineRule="auto"/>
        <w:jc w:val="both"/>
        <w:rPr>
          <w:rFonts w:ascii="Arial" w:hAnsi="Arial" w:cs="Arial"/>
          <w:color w:val="FF0000"/>
          <w:sz w:val="20"/>
          <w:szCs w:val="20"/>
        </w:rPr>
      </w:pPr>
    </w:p>
    <w:p w14:paraId="6A5ED17D" w14:textId="77777777" w:rsidR="00027542" w:rsidRPr="00D92B27" w:rsidRDefault="00027542" w:rsidP="002630C4">
      <w:pPr>
        <w:pStyle w:val="Sinespaciado"/>
        <w:jc w:val="both"/>
        <w:rPr>
          <w:rFonts w:ascii="Arial" w:eastAsiaTheme="minorHAnsi" w:hAnsi="Arial" w:cs="Arial"/>
          <w:kern w:val="2"/>
          <w:sz w:val="20"/>
          <w:szCs w:val="20"/>
          <w:lang w:eastAsia="en-US"/>
          <w14:ligatures w14:val="standardContextual"/>
        </w:rPr>
      </w:pPr>
      <w:r w:rsidRPr="00D92B27">
        <w:rPr>
          <w:rFonts w:ascii="Arial" w:eastAsiaTheme="minorHAnsi" w:hAnsi="Arial" w:cs="Arial"/>
          <w:kern w:val="2"/>
          <w:sz w:val="20"/>
          <w:szCs w:val="20"/>
          <w:lang w:eastAsia="en-US"/>
          <w14:ligatures w14:val="standardContextual"/>
        </w:rPr>
        <w:t xml:space="preserve">Igualmente, la celebración del contrato de prestación de servicios conforme a lo señalado anteriormente cumple con lo estipulado en el principio de planeación, y se celebra por el termino estrictamente indispensable, termino en el que la SDA espera recibir por parte del contratista el cumplimiento del objeto contractual y las actividades y obligaciones que de él demandan. </w:t>
      </w:r>
    </w:p>
    <w:p w14:paraId="52979535" w14:textId="77777777" w:rsidR="00027542" w:rsidRPr="00D92B27" w:rsidRDefault="00027542" w:rsidP="002630C4">
      <w:pPr>
        <w:pStyle w:val="Sinespaciado"/>
        <w:jc w:val="both"/>
        <w:rPr>
          <w:rFonts w:ascii="Arial" w:eastAsiaTheme="minorHAnsi" w:hAnsi="Arial" w:cs="Arial"/>
          <w:kern w:val="2"/>
          <w:sz w:val="20"/>
          <w:szCs w:val="20"/>
          <w:lang w:eastAsia="en-US"/>
          <w14:ligatures w14:val="standardContextual"/>
        </w:rPr>
      </w:pPr>
    </w:p>
    <w:p w14:paraId="1C43E234" w14:textId="77777777" w:rsidR="00027542" w:rsidRDefault="00027542" w:rsidP="002630C4">
      <w:pPr>
        <w:spacing w:after="0" w:line="240" w:lineRule="auto"/>
        <w:jc w:val="both"/>
        <w:rPr>
          <w:rFonts w:ascii="Arial" w:hAnsi="Arial" w:cs="Arial"/>
          <w:sz w:val="20"/>
          <w:szCs w:val="20"/>
        </w:rPr>
      </w:pPr>
      <w:r w:rsidRPr="00D92B27">
        <w:rPr>
          <w:rFonts w:ascii="Arial" w:hAnsi="Arial" w:cs="Arial"/>
          <w:sz w:val="20"/>
          <w:szCs w:val="20"/>
        </w:rPr>
        <w:t>Para finalizar se señala que las actividades que se ejecutarán en el marco del contrato se prestarán de forma coordinada con la Entidad sin que en ningún caso se genere en la misma una relación de subordinación o dependencia, por lo que el contratista prestará sus servicios con plena autonomía técnica, administrativa y financiera y con los recursos que debe disponer el mismo para el cumplimiento del objeto y obligaciones propuestas en el presente estudio previo.</w:t>
      </w:r>
    </w:p>
    <w:p w14:paraId="7349B775" w14:textId="77777777" w:rsidR="00027542" w:rsidRPr="00D92B27" w:rsidRDefault="00027542" w:rsidP="002630C4">
      <w:pPr>
        <w:spacing w:after="0" w:line="240" w:lineRule="auto"/>
        <w:jc w:val="both"/>
        <w:rPr>
          <w:rFonts w:ascii="Arial" w:hAnsi="Arial" w:cs="Arial"/>
          <w:sz w:val="20"/>
          <w:szCs w:val="20"/>
        </w:rPr>
      </w:pPr>
    </w:p>
    <w:p w14:paraId="6E100A26" w14:textId="77777777" w:rsidR="00027542" w:rsidRPr="00D92B27" w:rsidRDefault="00027542" w:rsidP="002630C4">
      <w:pPr>
        <w:pStyle w:val="Prrafodelista"/>
        <w:numPr>
          <w:ilvl w:val="1"/>
          <w:numId w:val="1"/>
        </w:numPr>
        <w:spacing w:after="0" w:line="240" w:lineRule="auto"/>
        <w:jc w:val="both"/>
        <w:rPr>
          <w:rFonts w:ascii="Arial" w:hAnsi="Arial" w:cs="Arial"/>
          <w:b/>
          <w:bCs/>
          <w:sz w:val="20"/>
          <w:szCs w:val="20"/>
        </w:rPr>
      </w:pPr>
      <w:r w:rsidRPr="00D92B27">
        <w:rPr>
          <w:rFonts w:ascii="Arial" w:hAnsi="Arial" w:cs="Arial"/>
          <w:b/>
          <w:bCs/>
          <w:sz w:val="20"/>
          <w:szCs w:val="20"/>
        </w:rPr>
        <w:t>Clasificador de Bienes y Servicios</w:t>
      </w:r>
    </w:p>
    <w:p w14:paraId="78623D60" w14:textId="77777777" w:rsidR="00027542" w:rsidRPr="00D92B27" w:rsidRDefault="00027542" w:rsidP="002630C4">
      <w:pPr>
        <w:pStyle w:val="Default"/>
        <w:jc w:val="both"/>
        <w:rPr>
          <w:color w:val="auto"/>
          <w:kern w:val="2"/>
          <w:sz w:val="20"/>
          <w:szCs w:val="20"/>
        </w:rPr>
      </w:pPr>
      <w:r w:rsidRPr="00D92B27">
        <w:rPr>
          <w:color w:val="auto"/>
          <w:kern w:val="2"/>
          <w:sz w:val="20"/>
          <w:szCs w:val="20"/>
        </w:rPr>
        <w:t>El código UNSPSC para el presente contrato es el siguiente;</w:t>
      </w:r>
    </w:p>
    <w:p w14:paraId="6BD98987" w14:textId="77777777" w:rsidR="00027542" w:rsidRPr="00D92B27" w:rsidRDefault="00027542" w:rsidP="002630C4">
      <w:pPr>
        <w:autoSpaceDE w:val="0"/>
        <w:autoSpaceDN w:val="0"/>
        <w:adjustRightInd w:val="0"/>
        <w:spacing w:after="0" w:line="240" w:lineRule="auto"/>
        <w:jc w:val="both"/>
        <w:rPr>
          <w:rFonts w:ascii="Arial" w:hAnsi="Arial" w:cs="Arial"/>
          <w:kern w:val="0"/>
          <w:sz w:val="20"/>
          <w:szCs w:val="20"/>
        </w:rPr>
      </w:pPr>
    </w:p>
    <w:p w14:paraId="137DF16A" w14:textId="77777777" w:rsidR="00027542" w:rsidRPr="00D92B27" w:rsidRDefault="00027542" w:rsidP="002630C4">
      <w:pPr>
        <w:pStyle w:val="Prrafodelista"/>
        <w:numPr>
          <w:ilvl w:val="0"/>
          <w:numId w:val="2"/>
        </w:numPr>
        <w:autoSpaceDE w:val="0"/>
        <w:autoSpaceDN w:val="0"/>
        <w:adjustRightInd w:val="0"/>
        <w:spacing w:after="0" w:line="240" w:lineRule="auto"/>
        <w:ind w:left="1134"/>
        <w:jc w:val="both"/>
        <w:rPr>
          <w:rFonts w:ascii="Arial" w:hAnsi="Arial" w:cs="Arial"/>
          <w:sz w:val="20"/>
          <w:szCs w:val="20"/>
        </w:rPr>
      </w:pPr>
      <w:r w:rsidRPr="00D92B27">
        <w:rPr>
          <w:rFonts w:ascii="Arial" w:hAnsi="Arial" w:cs="Arial"/>
          <w:sz w:val="20"/>
          <w:szCs w:val="20"/>
        </w:rPr>
        <w:t xml:space="preserve">80111600 – Servicios de Personal Temporal. </w:t>
      </w:r>
    </w:p>
    <w:p w14:paraId="61A31C3D" w14:textId="77777777" w:rsidR="00027542" w:rsidRDefault="00027542" w:rsidP="002630C4">
      <w:pPr>
        <w:pStyle w:val="Prrafodelista"/>
        <w:spacing w:after="0" w:line="240" w:lineRule="auto"/>
        <w:jc w:val="center"/>
        <w:rPr>
          <w:rFonts w:ascii="Arial" w:hAnsi="Arial" w:cs="Arial"/>
          <w:b/>
          <w:bCs/>
          <w:sz w:val="20"/>
          <w:szCs w:val="20"/>
        </w:rPr>
      </w:pPr>
    </w:p>
    <w:p w14:paraId="497F3ADC" w14:textId="77777777" w:rsidR="00027542" w:rsidRPr="00D92B27" w:rsidRDefault="00027542" w:rsidP="002630C4">
      <w:pPr>
        <w:pStyle w:val="Prrafodelista"/>
        <w:spacing w:after="0" w:line="240" w:lineRule="auto"/>
        <w:jc w:val="center"/>
        <w:rPr>
          <w:rFonts w:ascii="Arial" w:hAnsi="Arial" w:cs="Arial"/>
          <w:b/>
          <w:bCs/>
          <w:sz w:val="20"/>
          <w:szCs w:val="20"/>
        </w:rPr>
      </w:pPr>
    </w:p>
    <w:p w14:paraId="3101D693" w14:textId="77777777" w:rsidR="00027542" w:rsidRPr="00D92B27" w:rsidRDefault="00027542" w:rsidP="002630C4">
      <w:pPr>
        <w:pStyle w:val="Prrafodelista"/>
        <w:numPr>
          <w:ilvl w:val="0"/>
          <w:numId w:val="1"/>
        </w:numPr>
        <w:spacing w:after="0" w:line="240" w:lineRule="auto"/>
        <w:jc w:val="center"/>
        <w:rPr>
          <w:rFonts w:ascii="Arial" w:hAnsi="Arial" w:cs="Arial"/>
          <w:b/>
          <w:bCs/>
          <w:sz w:val="20"/>
          <w:szCs w:val="20"/>
        </w:rPr>
      </w:pPr>
      <w:r w:rsidRPr="00D92B27">
        <w:rPr>
          <w:rFonts w:ascii="Arial" w:hAnsi="Arial" w:cs="Arial"/>
          <w:b/>
          <w:bCs/>
          <w:sz w:val="20"/>
          <w:szCs w:val="20"/>
        </w:rPr>
        <w:t>FUNDAMENTOS JURIDICOS DE LA MODALIDAD DE SELECCIÓN Y TIPOLOGIA DEL CONTRATO A CELEBRAR</w:t>
      </w:r>
    </w:p>
    <w:p w14:paraId="2E919846" w14:textId="77777777" w:rsidR="00027542" w:rsidRPr="00D92B27" w:rsidRDefault="00027542" w:rsidP="002630C4">
      <w:pPr>
        <w:pStyle w:val="Prrafodelista"/>
        <w:spacing w:after="0" w:line="240" w:lineRule="auto"/>
        <w:jc w:val="both"/>
        <w:rPr>
          <w:rFonts w:ascii="Arial" w:hAnsi="Arial" w:cs="Arial"/>
          <w:b/>
          <w:bCs/>
          <w:sz w:val="20"/>
          <w:szCs w:val="20"/>
        </w:rPr>
      </w:pPr>
    </w:p>
    <w:p w14:paraId="228B8B3A" w14:textId="77777777" w:rsidR="00027542" w:rsidRPr="00D92B27" w:rsidRDefault="00027542" w:rsidP="002630C4">
      <w:pPr>
        <w:pStyle w:val="Prrafodelista"/>
        <w:numPr>
          <w:ilvl w:val="1"/>
          <w:numId w:val="1"/>
        </w:numPr>
        <w:spacing w:after="0" w:line="240" w:lineRule="auto"/>
        <w:jc w:val="both"/>
        <w:rPr>
          <w:rFonts w:ascii="Arial" w:hAnsi="Arial" w:cs="Arial"/>
          <w:b/>
          <w:bCs/>
          <w:sz w:val="20"/>
          <w:szCs w:val="20"/>
        </w:rPr>
      </w:pPr>
      <w:r w:rsidRPr="00D92B27">
        <w:rPr>
          <w:rFonts w:ascii="Arial" w:hAnsi="Arial" w:cs="Arial"/>
          <w:b/>
          <w:bCs/>
          <w:sz w:val="20"/>
          <w:szCs w:val="20"/>
        </w:rPr>
        <w:t xml:space="preserve">Régimen Jurídico Aplicable </w:t>
      </w:r>
    </w:p>
    <w:p w14:paraId="5E68E2B8" w14:textId="77777777" w:rsidR="00027542" w:rsidRDefault="00027542" w:rsidP="002630C4">
      <w:pPr>
        <w:pStyle w:val="Default"/>
        <w:jc w:val="both"/>
        <w:rPr>
          <w:sz w:val="20"/>
          <w:szCs w:val="20"/>
        </w:rPr>
      </w:pPr>
    </w:p>
    <w:p w14:paraId="78CEA4F3" w14:textId="77777777" w:rsidR="00027542" w:rsidRPr="00D92B27" w:rsidRDefault="00027542" w:rsidP="002630C4">
      <w:pPr>
        <w:pStyle w:val="Default"/>
        <w:jc w:val="both"/>
        <w:rPr>
          <w:sz w:val="20"/>
          <w:szCs w:val="20"/>
        </w:rPr>
      </w:pPr>
      <w:r w:rsidRPr="00D92B27">
        <w:rPr>
          <w:sz w:val="20"/>
          <w:szCs w:val="20"/>
        </w:rPr>
        <w:t>El contrato por suscribir estará sometido a la legislación y jurisdicción colombiana y se rige por las disposiciones comerciales y civiles pertinentes, salvo en la materia particularmente regulada en la Ley 80 de 1993, la Ley 1150 de 2007, la Ley 1474 de 2011, el Decreto Ley 019 de 2012, el Decreto Nacional 1082 de 2015 y demás normas que las complementen, adicionen, modifiquen o reglamenten.</w:t>
      </w:r>
    </w:p>
    <w:p w14:paraId="2A9B0500" w14:textId="77777777" w:rsidR="00027542" w:rsidRPr="00D92B27" w:rsidRDefault="00027542" w:rsidP="002630C4">
      <w:pPr>
        <w:pStyle w:val="Default"/>
        <w:jc w:val="both"/>
        <w:rPr>
          <w:sz w:val="20"/>
          <w:szCs w:val="20"/>
        </w:rPr>
      </w:pPr>
    </w:p>
    <w:p w14:paraId="181B9B42" w14:textId="77777777" w:rsidR="00027542" w:rsidRPr="00D92B27" w:rsidRDefault="00027542" w:rsidP="002630C4">
      <w:pPr>
        <w:pStyle w:val="Default"/>
        <w:numPr>
          <w:ilvl w:val="1"/>
          <w:numId w:val="1"/>
        </w:numPr>
        <w:jc w:val="both"/>
        <w:rPr>
          <w:b/>
          <w:bCs/>
          <w:sz w:val="20"/>
          <w:szCs w:val="20"/>
        </w:rPr>
      </w:pPr>
      <w:r w:rsidRPr="00D92B27">
        <w:rPr>
          <w:b/>
          <w:bCs/>
          <w:sz w:val="20"/>
          <w:szCs w:val="20"/>
        </w:rPr>
        <w:t xml:space="preserve">Modalidad de Contratación  </w:t>
      </w:r>
    </w:p>
    <w:p w14:paraId="761FE6AD" w14:textId="77777777" w:rsidR="00027542" w:rsidRPr="00D92B27" w:rsidRDefault="00027542" w:rsidP="002630C4">
      <w:pPr>
        <w:pStyle w:val="Default"/>
        <w:ind w:left="720"/>
        <w:jc w:val="both"/>
        <w:rPr>
          <w:b/>
          <w:bCs/>
          <w:sz w:val="20"/>
          <w:szCs w:val="20"/>
        </w:rPr>
      </w:pPr>
    </w:p>
    <w:p w14:paraId="40E1616D" w14:textId="77777777" w:rsidR="00027542" w:rsidRPr="00D92B27" w:rsidRDefault="00027542" w:rsidP="002630C4">
      <w:pPr>
        <w:pStyle w:val="Default"/>
        <w:jc w:val="both"/>
        <w:rPr>
          <w:sz w:val="20"/>
          <w:szCs w:val="20"/>
        </w:rPr>
      </w:pPr>
      <w:r w:rsidRPr="00D92B27">
        <w:rPr>
          <w:sz w:val="20"/>
          <w:szCs w:val="20"/>
        </w:rPr>
        <w:t xml:space="preserve">Las Entidades Estatales pueden contratar bajo la modalidad de contratación directa la prestación de servicios profesionales y/o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 </w:t>
      </w:r>
    </w:p>
    <w:p w14:paraId="21635FB3" w14:textId="77777777" w:rsidR="00027542" w:rsidRPr="00D92B27" w:rsidRDefault="00027542" w:rsidP="002630C4">
      <w:pPr>
        <w:pStyle w:val="Default"/>
        <w:jc w:val="both"/>
        <w:rPr>
          <w:sz w:val="20"/>
          <w:szCs w:val="20"/>
        </w:rPr>
      </w:pPr>
    </w:p>
    <w:p w14:paraId="7C5B2C57" w14:textId="77777777" w:rsidR="00027542" w:rsidRPr="00D92B27" w:rsidRDefault="00027542" w:rsidP="002630C4">
      <w:pPr>
        <w:pStyle w:val="Default"/>
        <w:jc w:val="both"/>
        <w:rPr>
          <w:sz w:val="20"/>
          <w:szCs w:val="20"/>
        </w:rPr>
      </w:pPr>
      <w:r w:rsidRPr="00D92B27">
        <w:rPr>
          <w:sz w:val="20"/>
          <w:szCs w:val="20"/>
        </w:rPr>
        <w:t xml:space="preserve">Los servicios profesionales y/o de apoyo a la gestión corresponden a aquellos de naturaleza intelectual diferentes a los de consultoría que se derivan del cumplimiento de las funciones de la Entidad Estatal, así como los relacionados con actividades operativas, logísticas, o asistenciales. </w:t>
      </w:r>
    </w:p>
    <w:p w14:paraId="50C10F66" w14:textId="77777777" w:rsidR="00027542" w:rsidRPr="00D92B27" w:rsidRDefault="00027542" w:rsidP="002630C4">
      <w:pPr>
        <w:pStyle w:val="Default"/>
        <w:jc w:val="both"/>
        <w:rPr>
          <w:sz w:val="20"/>
          <w:szCs w:val="20"/>
        </w:rPr>
      </w:pPr>
    </w:p>
    <w:p w14:paraId="19789765" w14:textId="77777777" w:rsidR="00027542" w:rsidRPr="00D92B27" w:rsidRDefault="00027542" w:rsidP="002630C4">
      <w:pPr>
        <w:pStyle w:val="Default"/>
        <w:jc w:val="both"/>
        <w:rPr>
          <w:sz w:val="20"/>
          <w:szCs w:val="20"/>
        </w:rPr>
      </w:pPr>
      <w:r w:rsidRPr="00D92B27">
        <w:rPr>
          <w:sz w:val="20"/>
          <w:szCs w:val="20"/>
        </w:rPr>
        <w:t xml:space="preserve">Encomendarse a determinadas personas naturales, debe justificar esta situación en los estudios y documentos previos. </w:t>
      </w:r>
    </w:p>
    <w:p w14:paraId="4254C147" w14:textId="77777777" w:rsidR="00027542" w:rsidRPr="00D92B27" w:rsidRDefault="00027542" w:rsidP="002630C4">
      <w:pPr>
        <w:pStyle w:val="Default"/>
        <w:jc w:val="both"/>
        <w:rPr>
          <w:sz w:val="20"/>
          <w:szCs w:val="20"/>
        </w:rPr>
      </w:pPr>
    </w:p>
    <w:p w14:paraId="4887947D" w14:textId="77777777" w:rsidR="00027542" w:rsidRPr="00D92B27" w:rsidRDefault="00027542" w:rsidP="002630C4">
      <w:pPr>
        <w:pStyle w:val="Default"/>
        <w:jc w:val="both"/>
        <w:rPr>
          <w:sz w:val="20"/>
          <w:szCs w:val="20"/>
        </w:rPr>
      </w:pPr>
      <w:r w:rsidRPr="00D92B27">
        <w:rPr>
          <w:sz w:val="20"/>
          <w:szCs w:val="20"/>
        </w:rPr>
        <w:t xml:space="preserve">En ese sentido, la modalidad de selección corresponde a la contratación directa, en aplicación de la causal contenida en el literal h) del artículo 4 de la Ley 1150 de 2007. </w:t>
      </w:r>
    </w:p>
    <w:p w14:paraId="14585522" w14:textId="77777777" w:rsidR="00027542" w:rsidRPr="00D92B27" w:rsidRDefault="00027542" w:rsidP="002630C4">
      <w:pPr>
        <w:pStyle w:val="Default"/>
        <w:jc w:val="both"/>
        <w:rPr>
          <w:sz w:val="20"/>
          <w:szCs w:val="20"/>
        </w:rPr>
      </w:pPr>
    </w:p>
    <w:p w14:paraId="1BC6A50A" w14:textId="77777777" w:rsidR="00027542" w:rsidRPr="00D92B27" w:rsidRDefault="00027542" w:rsidP="002630C4">
      <w:pPr>
        <w:pStyle w:val="Default"/>
        <w:numPr>
          <w:ilvl w:val="1"/>
          <w:numId w:val="1"/>
        </w:numPr>
        <w:jc w:val="both"/>
        <w:rPr>
          <w:b/>
          <w:bCs/>
          <w:sz w:val="20"/>
          <w:szCs w:val="20"/>
        </w:rPr>
      </w:pPr>
      <w:r w:rsidRPr="00D92B27">
        <w:rPr>
          <w:b/>
          <w:bCs/>
          <w:sz w:val="20"/>
          <w:szCs w:val="20"/>
        </w:rPr>
        <w:t>Tipología del Contrato por Celebrar</w:t>
      </w:r>
    </w:p>
    <w:p w14:paraId="2EB62024" w14:textId="77777777" w:rsidR="00027542" w:rsidRPr="00D92B27" w:rsidRDefault="00027542" w:rsidP="002630C4">
      <w:pPr>
        <w:pStyle w:val="Default"/>
        <w:jc w:val="both"/>
        <w:rPr>
          <w:b/>
          <w:bCs/>
          <w:sz w:val="20"/>
          <w:szCs w:val="20"/>
        </w:rPr>
      </w:pPr>
    </w:p>
    <w:p w14:paraId="1BFBBEB3" w14:textId="77777777" w:rsidR="00027542" w:rsidRPr="00D92B27" w:rsidRDefault="00027542" w:rsidP="002630C4">
      <w:pPr>
        <w:pStyle w:val="Default"/>
        <w:jc w:val="both"/>
        <w:rPr>
          <w:sz w:val="20"/>
          <w:szCs w:val="20"/>
        </w:rPr>
      </w:pPr>
      <w:r w:rsidRPr="00D92B27">
        <w:rPr>
          <w:sz w:val="20"/>
          <w:szCs w:val="20"/>
        </w:rPr>
        <w:t xml:space="preserve">El contrato por celebrar corresponde a un contrato de Prestación de Servicios Profesionales y/o Apoyo a la Gestión conforme el artículo 32 de la Ley 80 de 1993, el literal h) del artículo 4 de la Ley 1150 de 2007 y el artículo 2.2.1.2.1.4.9 del Decreto Nacional 1082 de 2015. </w:t>
      </w:r>
    </w:p>
    <w:p w14:paraId="23CFA6A8" w14:textId="77777777" w:rsidR="00027542" w:rsidRPr="00D92B27" w:rsidRDefault="00027542" w:rsidP="002630C4">
      <w:pPr>
        <w:pStyle w:val="Default"/>
        <w:jc w:val="both"/>
        <w:rPr>
          <w:b/>
          <w:bCs/>
          <w:sz w:val="20"/>
          <w:szCs w:val="20"/>
        </w:rPr>
      </w:pPr>
    </w:p>
    <w:p w14:paraId="70393566" w14:textId="77777777" w:rsidR="00027542" w:rsidRPr="00D92B27" w:rsidRDefault="00027542" w:rsidP="002630C4">
      <w:pPr>
        <w:pStyle w:val="Prrafodelista"/>
        <w:numPr>
          <w:ilvl w:val="0"/>
          <w:numId w:val="1"/>
        </w:numPr>
        <w:spacing w:after="0" w:line="240" w:lineRule="auto"/>
        <w:jc w:val="center"/>
        <w:rPr>
          <w:rFonts w:ascii="Arial" w:hAnsi="Arial" w:cs="Arial"/>
          <w:b/>
          <w:bCs/>
          <w:sz w:val="20"/>
          <w:szCs w:val="20"/>
        </w:rPr>
      </w:pPr>
      <w:r w:rsidRPr="00D92B27">
        <w:rPr>
          <w:rFonts w:ascii="Arial" w:hAnsi="Arial" w:cs="Arial"/>
          <w:b/>
          <w:bCs/>
          <w:sz w:val="20"/>
          <w:szCs w:val="20"/>
        </w:rPr>
        <w:t>INFORMACION DEL CONTRATO POR CELEBRAR</w:t>
      </w:r>
    </w:p>
    <w:p w14:paraId="5DC27700" w14:textId="77777777" w:rsidR="00027542" w:rsidRPr="00D92B27" w:rsidRDefault="00027542" w:rsidP="002630C4">
      <w:pPr>
        <w:pStyle w:val="Prrafodelista"/>
        <w:spacing w:after="0" w:line="240" w:lineRule="auto"/>
        <w:rPr>
          <w:rFonts w:ascii="Arial" w:hAnsi="Arial" w:cs="Arial"/>
          <w:b/>
          <w:bCs/>
          <w:sz w:val="20"/>
          <w:szCs w:val="20"/>
        </w:rPr>
      </w:pPr>
    </w:p>
    <w:p w14:paraId="085C190A" w14:textId="4E50A83B" w:rsidR="00027542" w:rsidRPr="00C95EEE" w:rsidRDefault="00027542" w:rsidP="002630C4">
      <w:pPr>
        <w:pStyle w:val="Prrafodelista"/>
        <w:numPr>
          <w:ilvl w:val="1"/>
          <w:numId w:val="1"/>
        </w:numPr>
        <w:spacing w:after="0" w:line="240" w:lineRule="auto"/>
        <w:jc w:val="both"/>
        <w:rPr>
          <w:rFonts w:ascii="Arial" w:hAnsi="Arial" w:cs="Arial"/>
          <w:b/>
          <w:bCs/>
          <w:sz w:val="20"/>
          <w:szCs w:val="20"/>
        </w:rPr>
      </w:pPr>
      <w:r w:rsidRPr="00C95EEE">
        <w:rPr>
          <w:rFonts w:ascii="Arial" w:hAnsi="Arial" w:cs="Arial"/>
          <w:b/>
          <w:bCs/>
          <w:sz w:val="20"/>
          <w:szCs w:val="20"/>
        </w:rPr>
        <w:t xml:space="preserve">Objeto: </w:t>
      </w:r>
      <w:r w:rsidR="00E66A30" w:rsidRPr="00E66A30">
        <w:rPr>
          <w:rFonts w:ascii="Arial" w:hAnsi="Arial" w:cs="Arial"/>
          <w:b/>
          <w:bCs/>
          <w:noProof/>
          <w:sz w:val="20"/>
          <w:szCs w:val="20"/>
        </w:rPr>
        <w:t>PRESTAR LOS SERVICIOS PROFESIONALES EN EL ANÁLISIS, REVISIÓN DE INFORMACIÓN TÉCNICA Y LA ELABORACIÓN Y SEGUIMIENTO DE DOCUMENTOS DEL COMPONENTE HIDROLÓGICO E HIDRÁULICO, ASÍ COMO LA IDENTIFICACIÓN Y ANÁLISIS DE INFORMACIÓN TÉCNICA DEL SISTEMA HÍDRICO.</w:t>
      </w:r>
    </w:p>
    <w:p w14:paraId="50394689" w14:textId="77777777" w:rsidR="00027542" w:rsidRPr="00C95EEE" w:rsidRDefault="00027542" w:rsidP="002630C4">
      <w:pPr>
        <w:pStyle w:val="Prrafodelista"/>
        <w:spacing w:after="0" w:line="240" w:lineRule="auto"/>
        <w:ind w:left="1080"/>
        <w:jc w:val="both"/>
        <w:rPr>
          <w:rFonts w:ascii="Arial" w:hAnsi="Arial" w:cs="Arial"/>
          <w:b/>
          <w:bCs/>
          <w:sz w:val="20"/>
          <w:szCs w:val="20"/>
        </w:rPr>
      </w:pPr>
    </w:p>
    <w:p w14:paraId="4053CE8F" w14:textId="77777777" w:rsidR="00027542" w:rsidRPr="00C95EEE" w:rsidRDefault="00027542" w:rsidP="002630C4">
      <w:pPr>
        <w:pStyle w:val="Prrafodelista"/>
        <w:numPr>
          <w:ilvl w:val="1"/>
          <w:numId w:val="1"/>
        </w:numPr>
        <w:spacing w:after="0" w:line="240" w:lineRule="auto"/>
        <w:jc w:val="both"/>
        <w:rPr>
          <w:rFonts w:ascii="Arial" w:hAnsi="Arial" w:cs="Arial"/>
          <w:b/>
          <w:bCs/>
          <w:sz w:val="20"/>
          <w:szCs w:val="20"/>
        </w:rPr>
      </w:pPr>
      <w:r w:rsidRPr="00C95EEE">
        <w:rPr>
          <w:rFonts w:ascii="Arial" w:hAnsi="Arial" w:cs="Arial"/>
          <w:b/>
          <w:bCs/>
          <w:sz w:val="20"/>
          <w:szCs w:val="20"/>
        </w:rPr>
        <w:t>Valor estimado del contrato y presupuesto oficial.</w:t>
      </w:r>
    </w:p>
    <w:p w14:paraId="6A282727" w14:textId="77777777" w:rsidR="00027542" w:rsidRPr="00C95EEE" w:rsidRDefault="00027542" w:rsidP="002630C4">
      <w:pPr>
        <w:pStyle w:val="Prrafodelista"/>
        <w:spacing w:after="0" w:line="240" w:lineRule="auto"/>
        <w:rPr>
          <w:rFonts w:ascii="Arial" w:hAnsi="Arial" w:cs="Arial"/>
          <w:b/>
          <w:bCs/>
          <w:sz w:val="20"/>
          <w:szCs w:val="20"/>
        </w:rPr>
      </w:pPr>
    </w:p>
    <w:p w14:paraId="2172EFE4" w14:textId="2852623C" w:rsidR="00027542" w:rsidRPr="00C95EEE" w:rsidRDefault="00027542" w:rsidP="002630C4">
      <w:pPr>
        <w:pStyle w:val="Default"/>
        <w:jc w:val="both"/>
        <w:rPr>
          <w:sz w:val="20"/>
          <w:szCs w:val="20"/>
        </w:rPr>
      </w:pPr>
      <w:r w:rsidRPr="00C95EEE">
        <w:rPr>
          <w:sz w:val="20"/>
          <w:szCs w:val="20"/>
        </w:rPr>
        <w:lastRenderedPageBreak/>
        <w:t xml:space="preserve">El valor del contrato será hasta por la suma de </w:t>
      </w:r>
      <w:r w:rsidRPr="00C95EEE">
        <w:rPr>
          <w:b/>
          <w:bCs/>
          <w:noProof/>
          <w:sz w:val="20"/>
          <w:szCs w:val="20"/>
        </w:rPr>
        <w:t>CIENTO UN MILLONES DOS CIENTOS TREINTA MIL PESOS</w:t>
      </w:r>
      <w:r w:rsidRPr="00C95EEE">
        <w:rPr>
          <w:b/>
          <w:bCs/>
          <w:color w:val="auto"/>
          <w:sz w:val="20"/>
          <w:szCs w:val="20"/>
        </w:rPr>
        <w:t xml:space="preserve"> ($</w:t>
      </w:r>
      <w:r w:rsidRPr="00C95EEE">
        <w:rPr>
          <w:b/>
          <w:bCs/>
          <w:noProof/>
          <w:sz w:val="20"/>
          <w:szCs w:val="20"/>
        </w:rPr>
        <w:t>101</w:t>
      </w:r>
      <w:r w:rsidR="00C95EEE" w:rsidRPr="00C95EEE">
        <w:rPr>
          <w:b/>
          <w:bCs/>
          <w:noProof/>
          <w:sz w:val="20"/>
          <w:szCs w:val="20"/>
        </w:rPr>
        <w:t>.</w:t>
      </w:r>
      <w:r w:rsidRPr="00C95EEE">
        <w:rPr>
          <w:b/>
          <w:bCs/>
          <w:noProof/>
          <w:sz w:val="20"/>
          <w:szCs w:val="20"/>
        </w:rPr>
        <w:t>230</w:t>
      </w:r>
      <w:r w:rsidR="00C95EEE" w:rsidRPr="00C95EEE">
        <w:rPr>
          <w:b/>
          <w:bCs/>
          <w:noProof/>
          <w:sz w:val="20"/>
          <w:szCs w:val="20"/>
        </w:rPr>
        <w:t>.</w:t>
      </w:r>
      <w:r w:rsidRPr="00C95EEE">
        <w:rPr>
          <w:b/>
          <w:bCs/>
          <w:noProof/>
          <w:sz w:val="20"/>
          <w:szCs w:val="20"/>
        </w:rPr>
        <w:t>000</w:t>
      </w:r>
      <w:r w:rsidRPr="00C95EEE">
        <w:rPr>
          <w:b/>
          <w:bCs/>
          <w:color w:val="auto"/>
          <w:sz w:val="20"/>
          <w:szCs w:val="20"/>
        </w:rPr>
        <w:t>) M/CTE</w:t>
      </w:r>
      <w:r w:rsidRPr="00C95EEE">
        <w:rPr>
          <w:sz w:val="20"/>
          <w:szCs w:val="20"/>
        </w:rPr>
        <w:t xml:space="preserve">, incluido IVA si a ello hubiere lugar. Del valor anterior, la SDA efectuará los descuentos que se generen de acuerdo con la normativa vigente y a los que haya lugar, en especial para Bogotá D.C. </w:t>
      </w:r>
    </w:p>
    <w:p w14:paraId="5169C6CF" w14:textId="77777777" w:rsidR="00027542" w:rsidRPr="00C95EEE" w:rsidRDefault="00027542" w:rsidP="002630C4">
      <w:pPr>
        <w:pStyle w:val="Default"/>
        <w:jc w:val="both"/>
        <w:rPr>
          <w:sz w:val="20"/>
          <w:szCs w:val="20"/>
        </w:rPr>
      </w:pPr>
    </w:p>
    <w:p w14:paraId="61FCC9E4" w14:textId="77777777" w:rsidR="00027542" w:rsidRPr="00C95EEE" w:rsidRDefault="00027542" w:rsidP="002630C4">
      <w:pPr>
        <w:pStyle w:val="Default"/>
        <w:jc w:val="both"/>
        <w:rPr>
          <w:sz w:val="20"/>
          <w:szCs w:val="20"/>
        </w:rPr>
      </w:pPr>
      <w:r w:rsidRPr="00C95EEE">
        <w:rPr>
          <w:sz w:val="20"/>
          <w:szCs w:val="20"/>
        </w:rPr>
        <w:t xml:space="preserve">Este valor incluye impuestos, tasas, contribuciones, costos directos e indirectos a que haya lugar. El valor final del contrato corresponderá a la prestación efectiva y real del servicio. En caso de terminación anticipada, cesión o suspensión del contrato, sólo habrá lugar al pago proporcional de los servicios efectivamente prestados. </w:t>
      </w:r>
    </w:p>
    <w:p w14:paraId="39DA0FBD" w14:textId="77777777" w:rsidR="00027542" w:rsidRPr="00C95EEE" w:rsidRDefault="00027542" w:rsidP="002630C4">
      <w:pPr>
        <w:pStyle w:val="Default"/>
        <w:jc w:val="both"/>
        <w:rPr>
          <w:sz w:val="20"/>
          <w:szCs w:val="20"/>
        </w:rPr>
      </w:pPr>
    </w:p>
    <w:p w14:paraId="7D9A8C50" w14:textId="77777777" w:rsidR="00027542" w:rsidRPr="00C95EEE" w:rsidRDefault="00027542" w:rsidP="002630C4">
      <w:pPr>
        <w:pStyle w:val="Default"/>
        <w:numPr>
          <w:ilvl w:val="1"/>
          <w:numId w:val="1"/>
        </w:numPr>
        <w:jc w:val="both"/>
        <w:rPr>
          <w:sz w:val="20"/>
          <w:szCs w:val="20"/>
        </w:rPr>
      </w:pPr>
      <w:r w:rsidRPr="00C95EEE">
        <w:rPr>
          <w:b/>
          <w:bCs/>
          <w:sz w:val="20"/>
          <w:szCs w:val="20"/>
        </w:rPr>
        <w:t>Forma de Pago</w:t>
      </w:r>
      <w:r w:rsidRPr="00C95EEE">
        <w:rPr>
          <w:sz w:val="20"/>
          <w:szCs w:val="20"/>
        </w:rPr>
        <w:t>.</w:t>
      </w:r>
    </w:p>
    <w:p w14:paraId="2D05E448" w14:textId="77777777" w:rsidR="00027542" w:rsidRPr="00C95EEE" w:rsidRDefault="00027542" w:rsidP="002630C4">
      <w:pPr>
        <w:pStyle w:val="Default"/>
        <w:jc w:val="both"/>
        <w:rPr>
          <w:sz w:val="20"/>
          <w:szCs w:val="20"/>
        </w:rPr>
      </w:pPr>
    </w:p>
    <w:p w14:paraId="56136483" w14:textId="77777777" w:rsidR="00027542" w:rsidRPr="00C95EEE" w:rsidRDefault="00027542" w:rsidP="002630C4">
      <w:pPr>
        <w:pStyle w:val="Default"/>
        <w:jc w:val="both"/>
        <w:rPr>
          <w:sz w:val="20"/>
          <w:szCs w:val="20"/>
        </w:rPr>
      </w:pPr>
      <w:r w:rsidRPr="00C95EEE">
        <w:rPr>
          <w:sz w:val="20"/>
          <w:szCs w:val="20"/>
        </w:rPr>
        <w:t xml:space="preserve">El valor del contrato será cancelado por la SDA de la siguiente manera: </w:t>
      </w:r>
    </w:p>
    <w:p w14:paraId="4103E4EF" w14:textId="77777777" w:rsidR="00027542" w:rsidRPr="00C95EEE" w:rsidRDefault="00027542" w:rsidP="002630C4">
      <w:pPr>
        <w:pStyle w:val="Default"/>
        <w:jc w:val="both"/>
        <w:rPr>
          <w:sz w:val="20"/>
          <w:szCs w:val="20"/>
        </w:rPr>
      </w:pPr>
    </w:p>
    <w:p w14:paraId="4D727B84" w14:textId="48FBCC67" w:rsidR="00027542" w:rsidRPr="00D92B27" w:rsidRDefault="00027542" w:rsidP="002630C4">
      <w:pPr>
        <w:pStyle w:val="Default"/>
        <w:jc w:val="both"/>
        <w:rPr>
          <w:sz w:val="20"/>
          <w:szCs w:val="20"/>
        </w:rPr>
      </w:pPr>
      <w:r w:rsidRPr="00C95EEE">
        <w:rPr>
          <w:sz w:val="20"/>
          <w:szCs w:val="20"/>
        </w:rPr>
        <w:t xml:space="preserve">La SECRETARÍA, pagará el valor del contrato en mensualidades vencidas, a razón de </w:t>
      </w:r>
      <w:r w:rsidRPr="00C95EEE">
        <w:rPr>
          <w:b/>
          <w:bCs/>
          <w:noProof/>
          <w:sz w:val="20"/>
          <w:szCs w:val="20"/>
        </w:rPr>
        <w:t>DIEZ MILLONES CIENTO VEINTITRES MIL PESOS</w:t>
      </w:r>
      <w:r w:rsidRPr="00C95EEE">
        <w:rPr>
          <w:b/>
          <w:bCs/>
          <w:color w:val="auto"/>
          <w:sz w:val="20"/>
          <w:szCs w:val="20"/>
        </w:rPr>
        <w:t xml:space="preserve"> ($</w:t>
      </w:r>
      <w:r w:rsidRPr="00C95EEE">
        <w:rPr>
          <w:b/>
          <w:bCs/>
          <w:noProof/>
          <w:sz w:val="20"/>
          <w:szCs w:val="20"/>
        </w:rPr>
        <w:t>10</w:t>
      </w:r>
      <w:r w:rsidR="00C95EEE" w:rsidRPr="00C95EEE">
        <w:rPr>
          <w:b/>
          <w:bCs/>
          <w:noProof/>
          <w:sz w:val="20"/>
          <w:szCs w:val="20"/>
        </w:rPr>
        <w:t>.</w:t>
      </w:r>
      <w:r w:rsidRPr="00C95EEE">
        <w:rPr>
          <w:b/>
          <w:bCs/>
          <w:noProof/>
          <w:sz w:val="20"/>
          <w:szCs w:val="20"/>
        </w:rPr>
        <w:t>123</w:t>
      </w:r>
      <w:r w:rsidR="00C95EEE" w:rsidRPr="00C95EEE">
        <w:rPr>
          <w:b/>
          <w:bCs/>
          <w:noProof/>
          <w:sz w:val="20"/>
          <w:szCs w:val="20"/>
        </w:rPr>
        <w:t>.</w:t>
      </w:r>
      <w:r w:rsidRPr="00C95EEE">
        <w:rPr>
          <w:b/>
          <w:bCs/>
          <w:noProof/>
          <w:sz w:val="20"/>
          <w:szCs w:val="20"/>
        </w:rPr>
        <w:t>000</w:t>
      </w:r>
      <w:r w:rsidRPr="00C95EEE">
        <w:rPr>
          <w:b/>
          <w:bCs/>
          <w:color w:val="auto"/>
          <w:sz w:val="20"/>
          <w:szCs w:val="20"/>
        </w:rPr>
        <w:t xml:space="preserve">) </w:t>
      </w:r>
      <w:r w:rsidRPr="00C95EEE">
        <w:rPr>
          <w:b/>
          <w:bCs/>
          <w:sz w:val="20"/>
          <w:szCs w:val="20"/>
        </w:rPr>
        <w:t>M/CTE</w:t>
      </w:r>
      <w:r w:rsidRPr="00C95EEE">
        <w:rPr>
          <w:sz w:val="20"/>
          <w:szCs w:val="20"/>
        </w:rPr>
        <w:t>., cada una por el valor proporcional que resulte de la fracción de mes ejecutada, previa programación del PAA y de conformidad con lo establecido en las cláusulas comunes a los contratos de prestación de servicios</w:t>
      </w:r>
      <w:r w:rsidRPr="00D92B27">
        <w:rPr>
          <w:sz w:val="20"/>
          <w:szCs w:val="20"/>
        </w:rPr>
        <w:t xml:space="preserve"> profesionales y de apoyo a la gestión del SIG, documento que hace parte integral del presente estudio previo.</w:t>
      </w:r>
    </w:p>
    <w:p w14:paraId="3BF956DD" w14:textId="77777777" w:rsidR="00027542" w:rsidRPr="00D92B27" w:rsidRDefault="00027542" w:rsidP="002630C4">
      <w:pPr>
        <w:pStyle w:val="Default"/>
        <w:jc w:val="both"/>
        <w:rPr>
          <w:sz w:val="20"/>
          <w:szCs w:val="20"/>
        </w:rPr>
      </w:pPr>
    </w:p>
    <w:p w14:paraId="678622F1" w14:textId="77777777" w:rsidR="00027542" w:rsidRPr="00D92B27" w:rsidRDefault="00027542" w:rsidP="002630C4">
      <w:pPr>
        <w:pStyle w:val="Default"/>
        <w:jc w:val="both"/>
        <w:rPr>
          <w:sz w:val="20"/>
          <w:szCs w:val="20"/>
        </w:rPr>
      </w:pPr>
      <w:r w:rsidRPr="00D92B27">
        <w:rPr>
          <w:sz w:val="20"/>
          <w:szCs w:val="20"/>
        </w:rPr>
        <w:t xml:space="preserve">Los pagos se efectuarán previa radicación y aprobación de: i) Informe de actividades y/o entrega de productos e Informe periódico de supervisión expedido por el supervisor del contrato por cada pago que autoriza. ii) Recibos de pago por concepto de aportes al sistema de seguridad social en salud, pensión y al sistema de riesgos laborales y aportes parafiscales si a ello hubiere lugar. iii). Factura en caso de que el contratista este sujeto al régimen responsable de IVA. </w:t>
      </w:r>
    </w:p>
    <w:p w14:paraId="1FF75C68" w14:textId="77777777" w:rsidR="00027542" w:rsidRPr="00D92B27" w:rsidRDefault="00027542" w:rsidP="002630C4">
      <w:pPr>
        <w:pStyle w:val="Default"/>
        <w:jc w:val="both"/>
        <w:rPr>
          <w:sz w:val="20"/>
          <w:szCs w:val="20"/>
        </w:rPr>
      </w:pPr>
    </w:p>
    <w:p w14:paraId="6FA0C7FD" w14:textId="77777777" w:rsidR="00027542" w:rsidRPr="00D92B27" w:rsidRDefault="00027542" w:rsidP="002630C4">
      <w:pPr>
        <w:pStyle w:val="Default"/>
        <w:jc w:val="both"/>
        <w:rPr>
          <w:sz w:val="20"/>
          <w:szCs w:val="20"/>
        </w:rPr>
      </w:pPr>
      <w:r w:rsidRPr="00D92B27">
        <w:rPr>
          <w:sz w:val="20"/>
          <w:szCs w:val="20"/>
        </w:rPr>
        <w:t xml:space="preserve">Sin perjuicio de lo anterior, queda entendido que la forma de pago supone la entrega real y efectiva de los informes y/o productos pactados y del cumplimiento de las obligaciones generales y específicas. </w:t>
      </w:r>
    </w:p>
    <w:p w14:paraId="06251652" w14:textId="77777777" w:rsidR="00027542" w:rsidRPr="00D92B27" w:rsidRDefault="00027542" w:rsidP="002630C4">
      <w:pPr>
        <w:pStyle w:val="Default"/>
        <w:jc w:val="both"/>
        <w:rPr>
          <w:sz w:val="20"/>
          <w:szCs w:val="20"/>
        </w:rPr>
      </w:pPr>
    </w:p>
    <w:p w14:paraId="57D6005C" w14:textId="77777777" w:rsidR="00027542" w:rsidRPr="00D92B27" w:rsidRDefault="00027542" w:rsidP="002630C4">
      <w:pPr>
        <w:pStyle w:val="Default"/>
        <w:numPr>
          <w:ilvl w:val="1"/>
          <w:numId w:val="1"/>
        </w:numPr>
        <w:jc w:val="both"/>
        <w:rPr>
          <w:b/>
          <w:bCs/>
          <w:sz w:val="20"/>
          <w:szCs w:val="20"/>
        </w:rPr>
      </w:pPr>
      <w:r w:rsidRPr="00D92B27">
        <w:rPr>
          <w:b/>
          <w:bCs/>
          <w:sz w:val="20"/>
          <w:szCs w:val="20"/>
        </w:rPr>
        <w:t xml:space="preserve">Plazo de Ejecución. </w:t>
      </w:r>
    </w:p>
    <w:p w14:paraId="47D8A895" w14:textId="77777777" w:rsidR="00027542" w:rsidRPr="00D92B27" w:rsidRDefault="00027542" w:rsidP="002630C4">
      <w:pPr>
        <w:pStyle w:val="Default"/>
        <w:ind w:left="1080"/>
        <w:jc w:val="both"/>
        <w:rPr>
          <w:b/>
          <w:bCs/>
          <w:sz w:val="20"/>
          <w:szCs w:val="20"/>
        </w:rPr>
      </w:pPr>
    </w:p>
    <w:p w14:paraId="5DC829D4" w14:textId="77777777" w:rsidR="00027542" w:rsidRPr="00D92B27" w:rsidRDefault="00027542" w:rsidP="002630C4">
      <w:pPr>
        <w:pStyle w:val="Default"/>
        <w:jc w:val="both"/>
        <w:rPr>
          <w:sz w:val="20"/>
          <w:szCs w:val="20"/>
        </w:rPr>
      </w:pPr>
      <w:r w:rsidRPr="00C95EEE">
        <w:rPr>
          <w:sz w:val="20"/>
          <w:szCs w:val="20"/>
        </w:rPr>
        <w:t xml:space="preserve">El plazo de ejecución del contrato será hasta de </w:t>
      </w:r>
      <w:r w:rsidRPr="00C95EEE">
        <w:rPr>
          <w:b/>
          <w:bCs/>
          <w:noProof/>
          <w:sz w:val="20"/>
          <w:szCs w:val="20"/>
        </w:rPr>
        <w:t>DIEZ</w:t>
      </w:r>
      <w:r w:rsidRPr="00C95EEE">
        <w:rPr>
          <w:b/>
          <w:bCs/>
          <w:sz w:val="20"/>
          <w:szCs w:val="20"/>
        </w:rPr>
        <w:t xml:space="preserve"> (</w:t>
      </w:r>
      <w:r w:rsidRPr="00C95EEE">
        <w:rPr>
          <w:b/>
          <w:bCs/>
          <w:noProof/>
          <w:sz w:val="20"/>
          <w:szCs w:val="20"/>
        </w:rPr>
        <w:t>10</w:t>
      </w:r>
      <w:r w:rsidRPr="00C95EEE">
        <w:rPr>
          <w:b/>
          <w:bCs/>
          <w:sz w:val="20"/>
          <w:szCs w:val="20"/>
        </w:rPr>
        <w:t>) MESES</w:t>
      </w:r>
      <w:r w:rsidRPr="00C95EEE">
        <w:rPr>
          <w:color w:val="A6A6A6" w:themeColor="background1" w:themeShade="A6"/>
          <w:sz w:val="20"/>
          <w:szCs w:val="20"/>
        </w:rPr>
        <w:t>,</w:t>
      </w:r>
      <w:r w:rsidRPr="00C95EEE">
        <w:rPr>
          <w:sz w:val="20"/>
          <w:szCs w:val="20"/>
        </w:rPr>
        <w:t xml:space="preserve"> contado</w:t>
      </w:r>
      <w:r w:rsidRPr="00D92B27">
        <w:rPr>
          <w:sz w:val="20"/>
          <w:szCs w:val="20"/>
        </w:rPr>
        <w:t xml:space="preserve"> a partir del cumplimiento de los requisitos de perfeccionamiento y ejecución, sin exceder del 31 de diciembre de </w:t>
      </w:r>
      <w:r w:rsidRPr="009D050C">
        <w:rPr>
          <w:color w:val="auto"/>
          <w:sz w:val="20"/>
          <w:szCs w:val="20"/>
        </w:rPr>
        <w:t>2025</w:t>
      </w:r>
      <w:r w:rsidRPr="00D92B27">
        <w:rPr>
          <w:color w:val="A6A6A6" w:themeColor="background1" w:themeShade="A6"/>
          <w:sz w:val="20"/>
          <w:szCs w:val="20"/>
        </w:rPr>
        <w:t>.</w:t>
      </w:r>
      <w:r w:rsidRPr="00D92B27">
        <w:rPr>
          <w:sz w:val="20"/>
          <w:szCs w:val="20"/>
        </w:rPr>
        <w:t xml:space="preserve"> </w:t>
      </w:r>
    </w:p>
    <w:p w14:paraId="62F991B7" w14:textId="77777777" w:rsidR="00027542" w:rsidRPr="00D92B27" w:rsidRDefault="00027542" w:rsidP="002630C4">
      <w:pPr>
        <w:pStyle w:val="Default"/>
        <w:jc w:val="both"/>
        <w:rPr>
          <w:sz w:val="20"/>
          <w:szCs w:val="20"/>
        </w:rPr>
      </w:pPr>
    </w:p>
    <w:p w14:paraId="1B58024F" w14:textId="77777777" w:rsidR="00027542" w:rsidRPr="00D92B27" w:rsidRDefault="00027542" w:rsidP="002630C4">
      <w:pPr>
        <w:pStyle w:val="Default"/>
        <w:numPr>
          <w:ilvl w:val="1"/>
          <w:numId w:val="1"/>
        </w:numPr>
        <w:jc w:val="both"/>
        <w:rPr>
          <w:b/>
          <w:bCs/>
          <w:sz w:val="20"/>
          <w:szCs w:val="20"/>
        </w:rPr>
      </w:pPr>
      <w:r w:rsidRPr="00D92B27">
        <w:rPr>
          <w:b/>
          <w:bCs/>
          <w:sz w:val="20"/>
          <w:szCs w:val="20"/>
        </w:rPr>
        <w:t xml:space="preserve">Obligaciones Generales </w:t>
      </w:r>
    </w:p>
    <w:p w14:paraId="1A5D4899" w14:textId="77777777" w:rsidR="00027542" w:rsidRPr="00D92B27" w:rsidRDefault="00027542" w:rsidP="002630C4">
      <w:pPr>
        <w:pStyle w:val="Default"/>
        <w:jc w:val="both"/>
        <w:rPr>
          <w:b/>
          <w:bCs/>
          <w:sz w:val="20"/>
          <w:szCs w:val="20"/>
        </w:rPr>
      </w:pPr>
    </w:p>
    <w:p w14:paraId="07B6DC65" w14:textId="77777777" w:rsidR="00027542" w:rsidRPr="00D92B27" w:rsidRDefault="00027542" w:rsidP="002630C4">
      <w:pPr>
        <w:pStyle w:val="Default"/>
        <w:numPr>
          <w:ilvl w:val="0"/>
          <w:numId w:val="3"/>
        </w:numPr>
        <w:jc w:val="both"/>
        <w:rPr>
          <w:sz w:val="20"/>
          <w:szCs w:val="20"/>
        </w:rPr>
      </w:pPr>
      <w:r w:rsidRPr="00D92B27">
        <w:rPr>
          <w:sz w:val="20"/>
          <w:szCs w:val="20"/>
        </w:rPr>
        <w:t xml:space="preserve">Cumplir con el objeto del contrato, entregar los informes o productos relacionados, y publicar los informes en SECOP II, una vez sean recibidos a satisfacción por parte del supervisor, para el pago respectivo. </w:t>
      </w:r>
    </w:p>
    <w:p w14:paraId="0D31B4C2" w14:textId="77777777" w:rsidR="00027542" w:rsidRPr="00D92B27" w:rsidRDefault="00027542" w:rsidP="002630C4">
      <w:pPr>
        <w:pStyle w:val="Default"/>
        <w:numPr>
          <w:ilvl w:val="0"/>
          <w:numId w:val="3"/>
        </w:numPr>
        <w:jc w:val="both"/>
        <w:rPr>
          <w:sz w:val="20"/>
          <w:szCs w:val="20"/>
        </w:rPr>
      </w:pPr>
      <w:r w:rsidRPr="00D92B27">
        <w:rPr>
          <w:sz w:val="20"/>
          <w:szCs w:val="20"/>
        </w:rPr>
        <w:t xml:space="preserve">Dar cumplimiento a las obligaciones del Sistema de Seguridad Social Integral y presentar los documentos respectivos que así lo acrediten, conforme con lo establecido en el artículo 50 de la Ley 789 de 2002, en la Ley 828 de 2003, la Ley 1562 de 2012, Decreto Nacional 1072 de 2015, Ley 1955 de 2019 y demás normas que regulen la materia </w:t>
      </w:r>
    </w:p>
    <w:p w14:paraId="46F03471" w14:textId="77777777" w:rsidR="00027542" w:rsidRPr="00D92B27" w:rsidRDefault="00027542" w:rsidP="002630C4">
      <w:pPr>
        <w:pStyle w:val="Default"/>
        <w:numPr>
          <w:ilvl w:val="0"/>
          <w:numId w:val="3"/>
        </w:numPr>
        <w:jc w:val="both"/>
        <w:rPr>
          <w:sz w:val="20"/>
          <w:szCs w:val="20"/>
        </w:rPr>
      </w:pPr>
      <w:r w:rsidRPr="00D92B27">
        <w:rPr>
          <w:sz w:val="20"/>
          <w:szCs w:val="20"/>
        </w:rPr>
        <w:t xml:space="preserve">Reportar al supervisor, de manera inmediata, cualquier novedad o anomalía que pueda afectar la ejecución del contrato. </w:t>
      </w:r>
    </w:p>
    <w:p w14:paraId="0818B536" w14:textId="77777777" w:rsidR="00027542" w:rsidRPr="00D92B27" w:rsidRDefault="00027542" w:rsidP="002630C4">
      <w:pPr>
        <w:pStyle w:val="Default"/>
        <w:numPr>
          <w:ilvl w:val="0"/>
          <w:numId w:val="3"/>
        </w:numPr>
        <w:jc w:val="both"/>
        <w:rPr>
          <w:sz w:val="20"/>
          <w:szCs w:val="20"/>
        </w:rPr>
      </w:pPr>
      <w:r w:rsidRPr="00D92B27">
        <w:rPr>
          <w:sz w:val="20"/>
          <w:szCs w:val="20"/>
        </w:rPr>
        <w:lastRenderedPageBreak/>
        <w:t xml:space="preserve">Responder por la salvaguarda y preservación de los insumos, información generada, herramientas, implementación, inventarios y/o materiales que sean puestos a su disposición para la prestación del servicio objeto del contrato y entregarlos a la terminación del contrato. </w:t>
      </w:r>
    </w:p>
    <w:p w14:paraId="36EC8A25" w14:textId="77777777" w:rsidR="00027542" w:rsidRPr="00D92B27" w:rsidRDefault="00027542" w:rsidP="002630C4">
      <w:pPr>
        <w:pStyle w:val="Default"/>
        <w:numPr>
          <w:ilvl w:val="0"/>
          <w:numId w:val="3"/>
        </w:numPr>
        <w:jc w:val="both"/>
        <w:rPr>
          <w:sz w:val="20"/>
          <w:szCs w:val="20"/>
        </w:rPr>
      </w:pPr>
      <w:r w:rsidRPr="00D92B27">
        <w:rPr>
          <w:sz w:val="20"/>
          <w:szCs w:val="20"/>
        </w:rPr>
        <w:t xml:space="preserve">Abstenerse de abandonar la ejecución del contrato de manera intempestiva, salvo en los eventos de fuerza mayor o caso fortuito, por lo tanto, para la terminación anticipada o cesión del contrato deberá avisar con tres días (3) días hábiles de anticipación con el fin de realizar la entrega a satisfacción de su gestión a la SDA. </w:t>
      </w:r>
    </w:p>
    <w:p w14:paraId="2B7C89C1" w14:textId="77777777" w:rsidR="00027542" w:rsidRPr="00D92B27" w:rsidRDefault="00027542" w:rsidP="002630C4">
      <w:pPr>
        <w:pStyle w:val="Default"/>
        <w:numPr>
          <w:ilvl w:val="0"/>
          <w:numId w:val="3"/>
        </w:numPr>
        <w:jc w:val="both"/>
        <w:rPr>
          <w:sz w:val="20"/>
          <w:szCs w:val="20"/>
        </w:rPr>
      </w:pPr>
      <w:r w:rsidRPr="00D92B27">
        <w:rPr>
          <w:sz w:val="20"/>
          <w:szCs w:val="20"/>
        </w:rPr>
        <w:t xml:space="preserve">Atender los requerimientos del supervisor, así como conocer y dar aplicación a los procedimientos e implementar los formatos establecidos por el Sistema Integrado de Gestión, que se requieran para el desarrollo de las actividades contractuales. </w:t>
      </w:r>
    </w:p>
    <w:p w14:paraId="63BD828F" w14:textId="77777777" w:rsidR="00027542" w:rsidRPr="00D92B27" w:rsidRDefault="00027542" w:rsidP="002630C4">
      <w:pPr>
        <w:pStyle w:val="Default"/>
        <w:numPr>
          <w:ilvl w:val="0"/>
          <w:numId w:val="3"/>
        </w:numPr>
        <w:jc w:val="both"/>
        <w:rPr>
          <w:sz w:val="20"/>
          <w:szCs w:val="20"/>
        </w:rPr>
      </w:pPr>
      <w:r w:rsidRPr="00D92B27">
        <w:rPr>
          <w:sz w:val="20"/>
          <w:szCs w:val="20"/>
        </w:rPr>
        <w:t>Entregar los archivos físicos, digitales y electrónicos de la información relativa a las operaciones, actividades y demás realizadas producto de la ejecución contractual, garantizando su conservación, preservación y confidencialidad.</w:t>
      </w:r>
    </w:p>
    <w:p w14:paraId="784692CB" w14:textId="77777777" w:rsidR="00027542" w:rsidRPr="00D92B27" w:rsidRDefault="00027542" w:rsidP="002630C4">
      <w:pPr>
        <w:pStyle w:val="Default"/>
        <w:numPr>
          <w:ilvl w:val="0"/>
          <w:numId w:val="3"/>
        </w:numPr>
        <w:jc w:val="both"/>
        <w:rPr>
          <w:sz w:val="20"/>
          <w:szCs w:val="20"/>
        </w:rPr>
      </w:pPr>
      <w:r w:rsidRPr="00D92B27">
        <w:rPr>
          <w:sz w:val="20"/>
          <w:szCs w:val="20"/>
        </w:rPr>
        <w:t xml:space="preserve">Mantener reserva de la información que se genere, transfiera, conozca u obtenga en el marco de la ejecución del contrato. Los informes o productos relacionados con el objeto del contrato son de propiedad de la SDA y su uso total o parcial debe ser autorizado por la Entidad, a través del supervisor del contrato. </w:t>
      </w:r>
    </w:p>
    <w:p w14:paraId="467A76B3" w14:textId="77777777" w:rsidR="00027542" w:rsidRPr="00D92B27" w:rsidRDefault="00027542" w:rsidP="002630C4">
      <w:pPr>
        <w:pStyle w:val="Default"/>
        <w:numPr>
          <w:ilvl w:val="0"/>
          <w:numId w:val="3"/>
        </w:numPr>
        <w:jc w:val="both"/>
        <w:rPr>
          <w:sz w:val="20"/>
          <w:szCs w:val="20"/>
        </w:rPr>
      </w:pPr>
      <w:r w:rsidRPr="00D92B27">
        <w:rPr>
          <w:sz w:val="20"/>
          <w:szCs w:val="20"/>
        </w:rPr>
        <w:t xml:space="preserve">Informar oportunamente al supervisor acerca de los peligros y riesgos latentes en su sitio de trabajo ya sea en las instalaciones de la SDA o en el caso de la prestación del servicio en casa mientras aplique. </w:t>
      </w:r>
    </w:p>
    <w:p w14:paraId="63287BBB" w14:textId="77777777" w:rsidR="00027542" w:rsidRPr="00D92B27" w:rsidRDefault="00027542" w:rsidP="002630C4">
      <w:pPr>
        <w:pStyle w:val="Default"/>
        <w:numPr>
          <w:ilvl w:val="0"/>
          <w:numId w:val="3"/>
        </w:numPr>
        <w:jc w:val="both"/>
        <w:rPr>
          <w:sz w:val="20"/>
          <w:szCs w:val="20"/>
        </w:rPr>
      </w:pPr>
      <w:r w:rsidRPr="00D92B27">
        <w:rPr>
          <w:sz w:val="20"/>
          <w:szCs w:val="20"/>
        </w:rPr>
        <w:t xml:space="preserve">Informar a la entidad, la administradora de riesgos laborales a la cual se encuentra afiliado para que ésta realice la correspondiente novedad en la afiliación del contrato (inciso 2 del artículo 2.2.4.2.2.9 del Decreto Nacional 1072 de 2015). </w:t>
      </w:r>
    </w:p>
    <w:p w14:paraId="231F9272" w14:textId="77777777" w:rsidR="00027542" w:rsidRPr="00D92B27" w:rsidRDefault="00027542" w:rsidP="002630C4">
      <w:pPr>
        <w:pStyle w:val="Default"/>
        <w:numPr>
          <w:ilvl w:val="0"/>
          <w:numId w:val="3"/>
        </w:numPr>
        <w:jc w:val="both"/>
        <w:rPr>
          <w:sz w:val="20"/>
          <w:szCs w:val="20"/>
        </w:rPr>
      </w:pPr>
      <w:r w:rsidRPr="00D92B27">
        <w:rPr>
          <w:sz w:val="20"/>
          <w:szCs w:val="20"/>
        </w:rPr>
        <w:t xml:space="preserve">Defender en todas sus actuaciones los intereses de la SDA, obrar con lealtad, buena fe, diligencia y cuidado en los asuntos que deba atender en el marco del contrato; así como responder por sus actos u omisiones en ejecución del contrato, cuando con ello cause perjuicios a la administración o a terceros. </w:t>
      </w:r>
    </w:p>
    <w:p w14:paraId="0D41ED45" w14:textId="77777777" w:rsidR="00027542" w:rsidRPr="00D92B27" w:rsidRDefault="00027542" w:rsidP="002630C4">
      <w:pPr>
        <w:pStyle w:val="Prrafodelista"/>
        <w:numPr>
          <w:ilvl w:val="0"/>
          <w:numId w:val="3"/>
        </w:numPr>
        <w:autoSpaceDE w:val="0"/>
        <w:autoSpaceDN w:val="0"/>
        <w:adjustRightInd w:val="0"/>
        <w:spacing w:after="0" w:line="240" w:lineRule="auto"/>
        <w:jc w:val="both"/>
        <w:rPr>
          <w:rFonts w:ascii="Arial" w:hAnsi="Arial" w:cs="Arial"/>
          <w:color w:val="000000"/>
          <w:kern w:val="0"/>
          <w:sz w:val="20"/>
          <w:szCs w:val="20"/>
        </w:rPr>
      </w:pPr>
      <w:r w:rsidRPr="00D92B27">
        <w:rPr>
          <w:rFonts w:ascii="Arial" w:hAnsi="Arial" w:cs="Arial"/>
          <w:color w:val="000000"/>
          <w:kern w:val="0"/>
          <w:sz w:val="20"/>
          <w:szCs w:val="20"/>
        </w:rPr>
        <w:t xml:space="preserve">Prestar los servicios contratados con autonomía e independencia. </w:t>
      </w:r>
    </w:p>
    <w:p w14:paraId="353818FA" w14:textId="77777777" w:rsidR="00027542" w:rsidRPr="00D92B27" w:rsidRDefault="00027542" w:rsidP="002630C4">
      <w:pPr>
        <w:pStyle w:val="Default"/>
        <w:numPr>
          <w:ilvl w:val="0"/>
          <w:numId w:val="3"/>
        </w:numPr>
        <w:jc w:val="both"/>
        <w:rPr>
          <w:sz w:val="20"/>
          <w:szCs w:val="20"/>
        </w:rPr>
      </w:pPr>
      <w:r w:rsidRPr="00D92B27">
        <w:rPr>
          <w:sz w:val="20"/>
          <w:szCs w:val="20"/>
        </w:rPr>
        <w:t xml:space="preserve">Cumplir con los lineamientos del Sistema de Gestión Documental – FOREST y gestionar los tramites asignados a su usuario dentro de los términos establecidos por ley. </w:t>
      </w:r>
    </w:p>
    <w:p w14:paraId="44230F67" w14:textId="77777777" w:rsidR="00027542" w:rsidRPr="00D92B27" w:rsidRDefault="00027542" w:rsidP="002630C4">
      <w:pPr>
        <w:pStyle w:val="Prrafodelista"/>
        <w:numPr>
          <w:ilvl w:val="0"/>
          <w:numId w:val="3"/>
        </w:numPr>
        <w:spacing w:after="0" w:line="240" w:lineRule="auto"/>
        <w:jc w:val="both"/>
        <w:rPr>
          <w:rFonts w:ascii="Arial" w:hAnsi="Arial" w:cs="Arial"/>
          <w:color w:val="000000"/>
          <w:kern w:val="0"/>
          <w:sz w:val="20"/>
          <w:szCs w:val="20"/>
        </w:rPr>
      </w:pPr>
      <w:r w:rsidRPr="00D92B27">
        <w:rPr>
          <w:rFonts w:ascii="Arial" w:hAnsi="Arial" w:cs="Arial"/>
          <w:color w:val="000000"/>
          <w:kern w:val="0"/>
          <w:sz w:val="20"/>
          <w:szCs w:val="20"/>
        </w:rPr>
        <w:t>Incorporar en el diseño y el desarrollo de plataformas, aplicativos web y sistemas de información, así como en la producción de contenidos gráficos y audiovisuales de la Secretaría Distrital de Ambiente, criterios de accesibilidad y usabilidad para dar cumplimiento a los lineamientos señalados en la Ley 1712 de 2014 y en la Resolución MINTIC 1519 de 2020 y su anexo 1.</w:t>
      </w:r>
    </w:p>
    <w:p w14:paraId="1012C16E" w14:textId="77777777" w:rsidR="00027542" w:rsidRPr="00D92B27" w:rsidRDefault="00027542" w:rsidP="002630C4">
      <w:pPr>
        <w:pStyle w:val="Prrafodelista"/>
        <w:numPr>
          <w:ilvl w:val="0"/>
          <w:numId w:val="3"/>
        </w:numPr>
        <w:spacing w:after="0" w:line="240" w:lineRule="auto"/>
        <w:jc w:val="both"/>
        <w:rPr>
          <w:rFonts w:ascii="Arial" w:hAnsi="Arial" w:cs="Arial"/>
          <w:color w:val="000000"/>
          <w:kern w:val="0"/>
          <w:sz w:val="20"/>
          <w:szCs w:val="20"/>
        </w:rPr>
      </w:pPr>
      <w:r w:rsidRPr="00D92B27">
        <w:rPr>
          <w:rFonts w:ascii="Arial" w:hAnsi="Arial" w:cs="Arial"/>
          <w:color w:val="000000"/>
          <w:kern w:val="0"/>
          <w:sz w:val="20"/>
          <w:szCs w:val="20"/>
        </w:rPr>
        <w:t xml:space="preserve">Radicar su factura previamente validada por la DIAN, para el caso en que se encuentre obligado a presentar facturación electrónica, lo cual será requisito necesario para el pago conforme con las disposiciones señaladas en el Decreto Nacional 358 del 5 de marzo de 2020, en concordancia con lo dispuesto en la Resolución No. 000042 del 5 de mayo de 2020 y la Directiva Presidencial No. 09 del 17 de septiembre de 2020. </w:t>
      </w:r>
    </w:p>
    <w:p w14:paraId="3A9358BA" w14:textId="77777777" w:rsidR="00027542" w:rsidRPr="00D92B27" w:rsidRDefault="00027542" w:rsidP="002630C4">
      <w:pPr>
        <w:pStyle w:val="Prrafodelista"/>
        <w:numPr>
          <w:ilvl w:val="0"/>
          <w:numId w:val="3"/>
        </w:numPr>
        <w:spacing w:after="0" w:line="240" w:lineRule="auto"/>
        <w:jc w:val="both"/>
        <w:rPr>
          <w:rFonts w:ascii="Arial" w:hAnsi="Arial" w:cs="Arial"/>
          <w:color w:val="000000"/>
          <w:kern w:val="0"/>
          <w:sz w:val="20"/>
          <w:szCs w:val="20"/>
        </w:rPr>
      </w:pPr>
      <w:r w:rsidRPr="00D92B27">
        <w:rPr>
          <w:rFonts w:ascii="Arial" w:hAnsi="Arial" w:cs="Arial"/>
          <w:color w:val="000000"/>
          <w:kern w:val="0"/>
          <w:sz w:val="20"/>
          <w:szCs w:val="20"/>
        </w:rPr>
        <w:t xml:space="preserve">Cumplir con las normas, Procesos, Procedimientos, Instructivos, Lineamientos y Políticas del Sistema de Gestión de Seguridad y Salud en el Trabajo. Asimismo, EL CONTRATISTA, cuando realice actividades donde se requiera el uso de los Elementos de Protección Personal, deberá dotarse con los implementos de seguridad mínimos requeridos por Ley. </w:t>
      </w:r>
    </w:p>
    <w:p w14:paraId="41BFA126" w14:textId="77777777" w:rsidR="00027542" w:rsidRPr="00D92B27" w:rsidRDefault="00027542" w:rsidP="002630C4">
      <w:pPr>
        <w:pStyle w:val="Prrafodelista"/>
        <w:widowControl w:val="0"/>
        <w:numPr>
          <w:ilvl w:val="0"/>
          <w:numId w:val="3"/>
        </w:numPr>
        <w:autoSpaceDE w:val="0"/>
        <w:autoSpaceDN w:val="0"/>
        <w:spacing w:after="0" w:line="240" w:lineRule="auto"/>
        <w:jc w:val="both"/>
        <w:rPr>
          <w:rFonts w:ascii="Arial" w:hAnsi="Arial" w:cs="Arial"/>
          <w:color w:val="000000"/>
          <w:sz w:val="20"/>
          <w:szCs w:val="20"/>
          <w:shd w:val="clear" w:color="auto" w:fill="FFFFFF"/>
        </w:rPr>
      </w:pPr>
      <w:r w:rsidRPr="00D92B27">
        <w:rPr>
          <w:rFonts w:ascii="Arial" w:hAnsi="Arial" w:cs="Arial"/>
          <w:color w:val="000000"/>
          <w:sz w:val="20"/>
          <w:szCs w:val="20"/>
          <w:shd w:val="clear" w:color="auto" w:fill="FFFFFF"/>
        </w:rPr>
        <w:t xml:space="preserve">Participar activamente en las actividades de gestión, instrucción o divulgación del sistema de gestión ambiental proferidas por </w:t>
      </w:r>
      <w:r w:rsidRPr="00D92B27">
        <w:rPr>
          <w:rFonts w:ascii="Arial" w:hAnsi="Arial" w:cs="Arial"/>
          <w:b/>
          <w:bCs/>
          <w:sz w:val="20"/>
          <w:szCs w:val="20"/>
        </w:rPr>
        <w:t>LA SECRETARÍA</w:t>
      </w:r>
      <w:r w:rsidRPr="00D92B27">
        <w:rPr>
          <w:rFonts w:ascii="Arial" w:hAnsi="Arial" w:cs="Arial"/>
          <w:color w:val="000000"/>
          <w:sz w:val="20"/>
          <w:szCs w:val="20"/>
          <w:shd w:val="clear" w:color="auto" w:fill="FFFFFF"/>
        </w:rPr>
        <w:t xml:space="preserve">. Y dar cumplimiento a lo contemplado en los </w:t>
      </w:r>
      <w:r w:rsidRPr="00D92B27">
        <w:rPr>
          <w:rFonts w:ascii="Arial" w:hAnsi="Arial" w:cs="Arial"/>
          <w:color w:val="000000"/>
          <w:sz w:val="20"/>
          <w:szCs w:val="20"/>
          <w:shd w:val="clear" w:color="auto" w:fill="FFFFFF"/>
        </w:rPr>
        <w:lastRenderedPageBreak/>
        <w:t xml:space="preserve">lineamientos ambientales establecidos para el uso eficiente de los recursos de la entidad (PIGA). </w:t>
      </w:r>
    </w:p>
    <w:p w14:paraId="6F9616E1" w14:textId="77777777" w:rsidR="00027542" w:rsidRPr="00D92B27" w:rsidRDefault="00027542" w:rsidP="002630C4">
      <w:pPr>
        <w:pStyle w:val="Default"/>
        <w:numPr>
          <w:ilvl w:val="0"/>
          <w:numId w:val="3"/>
        </w:numPr>
        <w:jc w:val="both"/>
        <w:rPr>
          <w:rFonts w:eastAsia="Arial MT"/>
          <w:sz w:val="20"/>
          <w:szCs w:val="20"/>
          <w:lang w:val="es-ES"/>
          <w14:ligatures w14:val="none"/>
        </w:rPr>
      </w:pPr>
      <w:r w:rsidRPr="00D92B27">
        <w:rPr>
          <w:rFonts w:eastAsia="Arial MT"/>
          <w:sz w:val="20"/>
          <w:szCs w:val="20"/>
          <w:lang w:val="es-ES"/>
          <w14:ligatures w14:val="none"/>
        </w:rPr>
        <w:t>A fin de garantizar la seguridad de la información y mitigar la fuga de conocimiento a la que tenga acceso o produzca en el desarrollo del contrato entregar inventariados, al supervisor de su contrato, los archivos, expedientes y demás documentos, tanto físicos como digitales, que tenga a su cargo en virtud del desarrollo del presente contrato, entrega que deberá hacer de acuerdo con los procedimientos del SDA.</w:t>
      </w:r>
    </w:p>
    <w:p w14:paraId="6BF89B0A" w14:textId="77777777" w:rsidR="00027542" w:rsidRPr="00D92B27" w:rsidRDefault="00027542" w:rsidP="002630C4">
      <w:pPr>
        <w:pStyle w:val="Default"/>
        <w:numPr>
          <w:ilvl w:val="0"/>
          <w:numId w:val="3"/>
        </w:numPr>
        <w:jc w:val="both"/>
        <w:rPr>
          <w:rFonts w:eastAsia="Arial MT"/>
          <w:sz w:val="20"/>
          <w:szCs w:val="20"/>
          <w:lang w:val="es-ES"/>
          <w14:ligatures w14:val="none"/>
        </w:rPr>
      </w:pPr>
      <w:r w:rsidRPr="00D92B27">
        <w:rPr>
          <w:rFonts w:eastAsia="Arial MT"/>
          <w:sz w:val="20"/>
          <w:szCs w:val="20"/>
          <w:lang w:val="es-ES"/>
          <w14:ligatures w14:val="none"/>
        </w:rPr>
        <w:t>Los derechos patrimoniales de autor sobre los productos, archivos, formatos, aplicativos, estudios, investigaciones, descubrimientos  invenciones, información, mejoras en software y en general de la documentación desarrollada por los contratistas con la ocasión de las obligaciones contractuales establecidas en el respectivo documento de vinculación contractual con la entidad,  ya sean individuales colectivos o en colaboración serán de propiedad de la Secretaria Distrital de Ambiente,  de conformidad con lo establecido en la Ley 23 de 1982,  Ley 1915 de 2018 y las demás que la complementen, sustituyan o adicionen. Estas acciones serán únicamente resultado de la labor realizada por el contratista para la entidad haciendo uso de los medios técnicos y legales que posea la entidad.</w:t>
      </w:r>
    </w:p>
    <w:p w14:paraId="3B60BEA7" w14:textId="77777777" w:rsidR="00027542" w:rsidRPr="00D92B27" w:rsidRDefault="00027542" w:rsidP="002630C4">
      <w:pPr>
        <w:pStyle w:val="Default"/>
        <w:jc w:val="both"/>
        <w:rPr>
          <w:sz w:val="20"/>
          <w:szCs w:val="20"/>
        </w:rPr>
      </w:pPr>
    </w:p>
    <w:p w14:paraId="097ED56D" w14:textId="77777777" w:rsidR="00027542" w:rsidRPr="00D92B27" w:rsidRDefault="00027542" w:rsidP="002630C4">
      <w:pPr>
        <w:pStyle w:val="Default"/>
        <w:numPr>
          <w:ilvl w:val="1"/>
          <w:numId w:val="1"/>
        </w:numPr>
        <w:jc w:val="both"/>
        <w:rPr>
          <w:b/>
          <w:bCs/>
          <w:sz w:val="20"/>
          <w:szCs w:val="20"/>
        </w:rPr>
      </w:pPr>
      <w:r w:rsidRPr="00D92B27">
        <w:rPr>
          <w:b/>
          <w:bCs/>
          <w:sz w:val="20"/>
          <w:szCs w:val="20"/>
        </w:rPr>
        <w:t>Obligaciones Especificas</w:t>
      </w:r>
    </w:p>
    <w:p w14:paraId="61CE7862" w14:textId="77777777" w:rsidR="00027542" w:rsidRPr="00D92B27" w:rsidRDefault="00027542" w:rsidP="002630C4">
      <w:pPr>
        <w:pStyle w:val="Default"/>
        <w:jc w:val="both"/>
        <w:rPr>
          <w:sz w:val="20"/>
          <w:szCs w:val="20"/>
        </w:rPr>
      </w:pPr>
    </w:p>
    <w:p w14:paraId="48ED33DF" w14:textId="77777777" w:rsidR="00027542" w:rsidRPr="00F8393D" w:rsidRDefault="00027542" w:rsidP="002630C4">
      <w:pPr>
        <w:pStyle w:val="Default"/>
        <w:numPr>
          <w:ilvl w:val="0"/>
          <w:numId w:val="4"/>
        </w:numPr>
        <w:jc w:val="both"/>
        <w:rPr>
          <w:color w:val="auto"/>
          <w:sz w:val="20"/>
          <w:szCs w:val="20"/>
        </w:rPr>
      </w:pPr>
      <w:r w:rsidRPr="007C7DC7">
        <w:rPr>
          <w:noProof/>
          <w:sz w:val="20"/>
          <w:szCs w:val="20"/>
        </w:rPr>
        <w:t>Analizar y revisar la información técnica, documentos y conceptos  del componente de hidrología e hidráulica, con énfasis en acotamiento de ronda hídrica en perímetro urbano, lineamientos ambientales  de la reserva distrital de humedales y de adquisición  y conservación de predios  en áreas de importancia  estrategica para la conservación del recurso hídrico, en articulación y lineamientos de la Subdirección del recurso hídrico y del suelo , y Transferencia de derechos de construcción y desarrollo</w:t>
      </w:r>
    </w:p>
    <w:p w14:paraId="4EEBDDE8" w14:textId="77777777" w:rsidR="00027542" w:rsidRPr="00F8393D" w:rsidRDefault="00027542" w:rsidP="002630C4">
      <w:pPr>
        <w:pStyle w:val="Default"/>
        <w:numPr>
          <w:ilvl w:val="0"/>
          <w:numId w:val="4"/>
        </w:numPr>
        <w:jc w:val="both"/>
        <w:rPr>
          <w:color w:val="auto"/>
          <w:sz w:val="20"/>
          <w:szCs w:val="20"/>
        </w:rPr>
      </w:pPr>
      <w:r w:rsidRPr="007C7DC7">
        <w:rPr>
          <w:noProof/>
          <w:sz w:val="20"/>
          <w:szCs w:val="20"/>
        </w:rPr>
        <w:t>Acompañar en el seguimiento a actividades en las etapas de planeación, seguimiento y evaluación correspondientes con las funciones y misionalidad de la Subdirección de  Ecosistemas y Ruralidad en lo relacionado con lineamientos ambientales en elementos de la Estructura Ecológica Principal - EEP</w:t>
      </w:r>
    </w:p>
    <w:p w14:paraId="49ACFCB3" w14:textId="77777777" w:rsidR="00027542" w:rsidRPr="00F8393D" w:rsidRDefault="00027542" w:rsidP="002630C4">
      <w:pPr>
        <w:pStyle w:val="Default"/>
        <w:numPr>
          <w:ilvl w:val="0"/>
          <w:numId w:val="4"/>
        </w:numPr>
        <w:jc w:val="both"/>
        <w:rPr>
          <w:color w:val="auto"/>
          <w:sz w:val="20"/>
          <w:szCs w:val="20"/>
        </w:rPr>
      </w:pPr>
      <w:r w:rsidRPr="007C7DC7">
        <w:rPr>
          <w:noProof/>
          <w:sz w:val="20"/>
          <w:szCs w:val="20"/>
        </w:rPr>
        <w:t>Gestionar y brindar la asistencia técnica en los procesos de acotamiento de las rondas hídricas de cuerpos de agua y emisión de lineamientos ambientales relacionados con la Estructura Ecológica Principal y Áreas de Interés Ambiental, en articulación y lineamientos de la Subdirección del recurso hídrico y del suelo</w:t>
      </w:r>
    </w:p>
    <w:p w14:paraId="0C673CB1" w14:textId="77777777" w:rsidR="00027542" w:rsidRPr="00F8393D" w:rsidRDefault="00027542" w:rsidP="002630C4">
      <w:pPr>
        <w:pStyle w:val="Default"/>
        <w:numPr>
          <w:ilvl w:val="0"/>
          <w:numId w:val="4"/>
        </w:numPr>
        <w:jc w:val="both"/>
        <w:rPr>
          <w:color w:val="auto"/>
          <w:sz w:val="20"/>
          <w:szCs w:val="20"/>
        </w:rPr>
      </w:pPr>
      <w:r w:rsidRPr="007C7DC7">
        <w:rPr>
          <w:noProof/>
          <w:sz w:val="20"/>
          <w:szCs w:val="20"/>
        </w:rPr>
        <w:t>Elaborar los insumos técnicos para el reporte mensual de la información que den cuenta del cumplimiento de las metas de los proyectos responsabilidad del equipo de trabajo, de conformidad con las funciones de la Subdirección de Ecosistemas y Ruralidad, así como la elaboración de los reportes del SEGPLAN, informes periódicos y demás informes que se le asigne.</w:t>
      </w:r>
    </w:p>
    <w:p w14:paraId="6F9007B9" w14:textId="77777777" w:rsidR="00027542" w:rsidRPr="00F8393D" w:rsidRDefault="00027542" w:rsidP="002630C4">
      <w:pPr>
        <w:pStyle w:val="Default"/>
        <w:numPr>
          <w:ilvl w:val="0"/>
          <w:numId w:val="4"/>
        </w:numPr>
        <w:jc w:val="both"/>
        <w:rPr>
          <w:color w:val="auto"/>
          <w:sz w:val="20"/>
          <w:szCs w:val="20"/>
        </w:rPr>
      </w:pPr>
      <w:r w:rsidRPr="007C7DC7">
        <w:rPr>
          <w:noProof/>
          <w:sz w:val="20"/>
          <w:szCs w:val="20"/>
        </w:rPr>
        <w:t>Gestionar y realizar las visitas técnicas necesarias para atender las peticiones, solicitudes, consultas y demás requerimientos con el propósito de conceptuar sobre el componente de hidrología e hidráulica de los elementos de la Estructura Ecológica Principal, y Áreas de Interés Ambiental. generando las actas de visita o ayudas de memoria que correspondan.</w:t>
      </w:r>
    </w:p>
    <w:p w14:paraId="0385319B" w14:textId="4438715F" w:rsidR="00027542" w:rsidRPr="00F8393D" w:rsidRDefault="00027542" w:rsidP="002630C4">
      <w:pPr>
        <w:pStyle w:val="Default"/>
        <w:numPr>
          <w:ilvl w:val="0"/>
          <w:numId w:val="4"/>
        </w:numPr>
        <w:jc w:val="both"/>
        <w:rPr>
          <w:color w:val="auto"/>
          <w:sz w:val="20"/>
          <w:szCs w:val="20"/>
        </w:rPr>
      </w:pPr>
      <w:r w:rsidRPr="007C7DC7">
        <w:rPr>
          <w:noProof/>
          <w:sz w:val="20"/>
          <w:szCs w:val="20"/>
        </w:rPr>
        <w:t>Proyectar, revisar, consolidar y avanzar a aprobación con oportunidad las solicitudes asignadas al equipo de trabajo relacionadas con los procesos de correspondencia interna y externa, entes de control, enlaces de Concejo Distrital, derechos de petición y</w:t>
      </w:r>
      <w:r w:rsidR="00C95EEE">
        <w:rPr>
          <w:noProof/>
          <w:sz w:val="20"/>
          <w:szCs w:val="20"/>
        </w:rPr>
        <w:t xml:space="preserve"> </w:t>
      </w:r>
      <w:r w:rsidR="00C95EEE" w:rsidRPr="00C95EEE">
        <w:rPr>
          <w:noProof/>
          <w:sz w:val="20"/>
          <w:szCs w:val="20"/>
        </w:rPr>
        <w:t>demás requerimientos relacionados con el objeto contractual</w:t>
      </w:r>
      <w:r w:rsidR="00C95EEE">
        <w:rPr>
          <w:noProof/>
          <w:sz w:val="20"/>
          <w:szCs w:val="20"/>
        </w:rPr>
        <w:t>.</w:t>
      </w:r>
    </w:p>
    <w:p w14:paraId="27CCC247" w14:textId="77777777" w:rsidR="00027542" w:rsidRPr="00F8393D" w:rsidRDefault="00027542" w:rsidP="002630C4">
      <w:pPr>
        <w:pStyle w:val="Default"/>
        <w:numPr>
          <w:ilvl w:val="0"/>
          <w:numId w:val="4"/>
        </w:numPr>
        <w:jc w:val="both"/>
        <w:rPr>
          <w:color w:val="auto"/>
          <w:sz w:val="20"/>
          <w:szCs w:val="20"/>
        </w:rPr>
      </w:pPr>
      <w:r w:rsidRPr="007C7DC7">
        <w:rPr>
          <w:noProof/>
          <w:sz w:val="20"/>
          <w:szCs w:val="20"/>
        </w:rPr>
        <w:lastRenderedPageBreak/>
        <w:t>Asistir y participar técnicamente en reuniones, mesas de trabajo, instancias de participación interna o externa, presenciales o virtuales y generar las actas de reunión o ayudas de memoria respectivas.</w:t>
      </w:r>
    </w:p>
    <w:p w14:paraId="7545F5C1" w14:textId="77777777" w:rsidR="00027542" w:rsidRPr="00F8393D" w:rsidRDefault="00027542" w:rsidP="002630C4">
      <w:pPr>
        <w:pStyle w:val="Default"/>
        <w:numPr>
          <w:ilvl w:val="0"/>
          <w:numId w:val="4"/>
        </w:numPr>
        <w:jc w:val="both"/>
        <w:rPr>
          <w:color w:val="auto"/>
          <w:sz w:val="20"/>
          <w:szCs w:val="20"/>
        </w:rPr>
      </w:pPr>
      <w:r w:rsidRPr="007C7DC7">
        <w:rPr>
          <w:noProof/>
          <w:sz w:val="20"/>
          <w:szCs w:val="20"/>
        </w:rPr>
        <w:t>Las demás obligaciones que se requieran para la ejecución del objeto contractual.</w:t>
      </w:r>
    </w:p>
    <w:p w14:paraId="17F1F6C2" w14:textId="77777777" w:rsidR="00027542" w:rsidRPr="002630C4" w:rsidRDefault="00027542" w:rsidP="002630C4">
      <w:pPr>
        <w:pStyle w:val="Default"/>
        <w:jc w:val="both"/>
        <w:rPr>
          <w:color w:val="auto"/>
          <w:sz w:val="20"/>
          <w:szCs w:val="20"/>
        </w:rPr>
      </w:pPr>
    </w:p>
    <w:p w14:paraId="38943DE1" w14:textId="77777777" w:rsidR="00027542" w:rsidRPr="00D92B27" w:rsidRDefault="00027542" w:rsidP="002630C4">
      <w:pPr>
        <w:pStyle w:val="Default"/>
        <w:numPr>
          <w:ilvl w:val="1"/>
          <w:numId w:val="1"/>
        </w:numPr>
        <w:jc w:val="both"/>
        <w:rPr>
          <w:b/>
          <w:bCs/>
          <w:color w:val="auto"/>
          <w:sz w:val="20"/>
          <w:szCs w:val="20"/>
        </w:rPr>
      </w:pPr>
      <w:r w:rsidRPr="00D92B27">
        <w:rPr>
          <w:b/>
          <w:bCs/>
          <w:color w:val="auto"/>
          <w:sz w:val="20"/>
          <w:szCs w:val="20"/>
        </w:rPr>
        <w:t xml:space="preserve">Informes y/o Productos </w:t>
      </w:r>
    </w:p>
    <w:p w14:paraId="2A16AC91" w14:textId="77777777" w:rsidR="00027542" w:rsidRPr="00D92B27" w:rsidRDefault="00027542" w:rsidP="002630C4">
      <w:pPr>
        <w:pStyle w:val="Default"/>
        <w:jc w:val="both"/>
        <w:rPr>
          <w:b/>
          <w:bCs/>
          <w:color w:val="auto"/>
          <w:sz w:val="20"/>
          <w:szCs w:val="20"/>
        </w:rPr>
      </w:pPr>
    </w:p>
    <w:p w14:paraId="42E7099F" w14:textId="77777777" w:rsidR="00027542" w:rsidRPr="00D92B27" w:rsidRDefault="00027542" w:rsidP="002630C4">
      <w:pPr>
        <w:pStyle w:val="Default"/>
        <w:jc w:val="both"/>
        <w:rPr>
          <w:sz w:val="20"/>
          <w:szCs w:val="20"/>
        </w:rPr>
      </w:pPr>
      <w:r w:rsidRPr="00D92B27">
        <w:rPr>
          <w:sz w:val="20"/>
          <w:szCs w:val="20"/>
        </w:rPr>
        <w:t xml:space="preserve">El contratista se obliga a presentar un (1) informe mensual, en razón a cada uno de los pagos señalados, en los cuales describa las actividades desarrolladas, de acuerdo con la forma establecida por la SDA. </w:t>
      </w:r>
    </w:p>
    <w:p w14:paraId="3468F586" w14:textId="77777777" w:rsidR="00027542" w:rsidRPr="00D92B27" w:rsidRDefault="00027542" w:rsidP="002630C4">
      <w:pPr>
        <w:pStyle w:val="Default"/>
        <w:jc w:val="both"/>
        <w:rPr>
          <w:sz w:val="20"/>
          <w:szCs w:val="20"/>
        </w:rPr>
      </w:pPr>
    </w:p>
    <w:p w14:paraId="399FEA93" w14:textId="77777777" w:rsidR="00027542" w:rsidRDefault="00027542" w:rsidP="002630C4">
      <w:pPr>
        <w:pStyle w:val="Default"/>
        <w:jc w:val="both"/>
        <w:rPr>
          <w:sz w:val="20"/>
          <w:szCs w:val="20"/>
        </w:rPr>
      </w:pPr>
      <w:r w:rsidRPr="00D92B27">
        <w:rPr>
          <w:sz w:val="20"/>
          <w:szCs w:val="20"/>
        </w:rPr>
        <w:t xml:space="preserve">De igual manera, el contratista se obliga a cargar dichos informes mensuales a la plataforma SECOP II, en los términos que señalé la SDA, con la finalidad de mantener el expediente contractual completo. </w:t>
      </w:r>
    </w:p>
    <w:p w14:paraId="46F6DB86" w14:textId="77777777" w:rsidR="00027542" w:rsidRDefault="00027542" w:rsidP="002630C4">
      <w:pPr>
        <w:pStyle w:val="Default"/>
        <w:jc w:val="both"/>
        <w:rPr>
          <w:sz w:val="20"/>
          <w:szCs w:val="20"/>
        </w:rPr>
      </w:pPr>
    </w:p>
    <w:p w14:paraId="07508085" w14:textId="77777777" w:rsidR="00027542" w:rsidRPr="00D92B27" w:rsidRDefault="00027542" w:rsidP="002630C4">
      <w:pPr>
        <w:pStyle w:val="Default"/>
        <w:jc w:val="both"/>
        <w:rPr>
          <w:sz w:val="20"/>
          <w:szCs w:val="20"/>
        </w:rPr>
      </w:pPr>
    </w:p>
    <w:p w14:paraId="365F23D1" w14:textId="77777777" w:rsidR="00027542" w:rsidRPr="00D92B27" w:rsidRDefault="00027542" w:rsidP="002630C4">
      <w:pPr>
        <w:pStyle w:val="Default"/>
        <w:numPr>
          <w:ilvl w:val="1"/>
          <w:numId w:val="1"/>
        </w:numPr>
        <w:jc w:val="both"/>
        <w:rPr>
          <w:b/>
          <w:bCs/>
          <w:color w:val="auto"/>
          <w:sz w:val="20"/>
          <w:szCs w:val="20"/>
        </w:rPr>
      </w:pPr>
      <w:r w:rsidRPr="00D92B27">
        <w:rPr>
          <w:b/>
          <w:bCs/>
          <w:color w:val="auto"/>
          <w:sz w:val="20"/>
          <w:szCs w:val="20"/>
        </w:rPr>
        <w:t xml:space="preserve">Lugar de Ejecución </w:t>
      </w:r>
    </w:p>
    <w:p w14:paraId="7AEDD6EC" w14:textId="77777777" w:rsidR="00027542" w:rsidRPr="00D92B27" w:rsidRDefault="00027542" w:rsidP="002630C4">
      <w:pPr>
        <w:pStyle w:val="Default"/>
        <w:jc w:val="both"/>
        <w:rPr>
          <w:b/>
          <w:bCs/>
          <w:color w:val="auto"/>
          <w:sz w:val="20"/>
          <w:szCs w:val="20"/>
        </w:rPr>
      </w:pPr>
    </w:p>
    <w:p w14:paraId="115B1F50" w14:textId="77777777" w:rsidR="00027542" w:rsidRPr="00D92B27" w:rsidRDefault="00027542" w:rsidP="002630C4">
      <w:pPr>
        <w:pStyle w:val="Default"/>
        <w:jc w:val="both"/>
        <w:rPr>
          <w:sz w:val="20"/>
          <w:szCs w:val="20"/>
        </w:rPr>
      </w:pPr>
      <w:r w:rsidRPr="00D92B27">
        <w:rPr>
          <w:sz w:val="20"/>
          <w:szCs w:val="20"/>
        </w:rPr>
        <w:t xml:space="preserve">El lugar de ejecución del contrato será en la ciudad de </w:t>
      </w:r>
      <w:r w:rsidRPr="00D92B27">
        <w:rPr>
          <w:b/>
          <w:bCs/>
          <w:sz w:val="20"/>
          <w:szCs w:val="20"/>
        </w:rPr>
        <w:t>Bogotá D.C.</w:t>
      </w:r>
      <w:r w:rsidRPr="00D92B27">
        <w:rPr>
          <w:sz w:val="20"/>
          <w:szCs w:val="20"/>
        </w:rPr>
        <w:t xml:space="preserve"> </w:t>
      </w:r>
    </w:p>
    <w:p w14:paraId="6FCCF209" w14:textId="77777777" w:rsidR="00027542" w:rsidRPr="00D92B27" w:rsidRDefault="00027542" w:rsidP="002630C4">
      <w:pPr>
        <w:pStyle w:val="Default"/>
        <w:jc w:val="both"/>
        <w:rPr>
          <w:sz w:val="20"/>
          <w:szCs w:val="20"/>
        </w:rPr>
      </w:pPr>
    </w:p>
    <w:p w14:paraId="246E4965" w14:textId="77777777" w:rsidR="00027542" w:rsidRPr="00D92B27" w:rsidRDefault="00027542" w:rsidP="002630C4">
      <w:pPr>
        <w:pStyle w:val="Default"/>
        <w:jc w:val="both"/>
        <w:rPr>
          <w:sz w:val="20"/>
          <w:szCs w:val="20"/>
        </w:rPr>
      </w:pPr>
      <w:r w:rsidRPr="00D92B27">
        <w:rPr>
          <w:sz w:val="20"/>
          <w:szCs w:val="20"/>
        </w:rPr>
        <w:t xml:space="preserve">Nota: Para todos los efectos contractuales se tendrán como domicilio la ciudad de Bogotá. </w:t>
      </w:r>
    </w:p>
    <w:p w14:paraId="36026090" w14:textId="77777777" w:rsidR="00027542" w:rsidRPr="00D92B27" w:rsidRDefault="00027542" w:rsidP="002630C4">
      <w:pPr>
        <w:pStyle w:val="Default"/>
        <w:jc w:val="both"/>
        <w:rPr>
          <w:sz w:val="20"/>
          <w:szCs w:val="20"/>
        </w:rPr>
      </w:pPr>
    </w:p>
    <w:p w14:paraId="143F48FC" w14:textId="77777777" w:rsidR="00027542" w:rsidRPr="00D92B27" w:rsidRDefault="00027542" w:rsidP="002630C4">
      <w:pPr>
        <w:pStyle w:val="Default"/>
        <w:numPr>
          <w:ilvl w:val="1"/>
          <w:numId w:val="1"/>
        </w:numPr>
        <w:jc w:val="both"/>
        <w:rPr>
          <w:b/>
          <w:bCs/>
          <w:color w:val="auto"/>
          <w:sz w:val="20"/>
          <w:szCs w:val="20"/>
        </w:rPr>
      </w:pPr>
      <w:r w:rsidRPr="00D92B27">
        <w:rPr>
          <w:b/>
          <w:bCs/>
          <w:color w:val="auto"/>
          <w:sz w:val="20"/>
          <w:szCs w:val="20"/>
        </w:rPr>
        <w:t xml:space="preserve">Nivel de riesgo ARL </w:t>
      </w:r>
    </w:p>
    <w:p w14:paraId="5ADFA8C3" w14:textId="77777777" w:rsidR="00027542" w:rsidRPr="00D92B27" w:rsidRDefault="00027542" w:rsidP="002630C4">
      <w:pPr>
        <w:pStyle w:val="Default"/>
        <w:ind w:left="720"/>
        <w:jc w:val="both"/>
        <w:rPr>
          <w:b/>
          <w:bCs/>
          <w:color w:val="auto"/>
          <w:sz w:val="20"/>
          <w:szCs w:val="20"/>
        </w:rPr>
      </w:pPr>
    </w:p>
    <w:p w14:paraId="0B0B9C60" w14:textId="08F6E650" w:rsidR="00027542" w:rsidRPr="00D92B27" w:rsidRDefault="00027542" w:rsidP="002630C4">
      <w:pPr>
        <w:pStyle w:val="Default"/>
        <w:jc w:val="both"/>
        <w:rPr>
          <w:sz w:val="20"/>
          <w:szCs w:val="20"/>
        </w:rPr>
      </w:pPr>
      <w:r w:rsidRPr="00D92B27">
        <w:rPr>
          <w:sz w:val="20"/>
          <w:szCs w:val="20"/>
        </w:rPr>
        <w:t xml:space="preserve">Con base a las actividades a desarrollar descritas en </w:t>
      </w:r>
      <w:r w:rsidRPr="00E66A30">
        <w:rPr>
          <w:sz w:val="20"/>
          <w:szCs w:val="20"/>
        </w:rPr>
        <w:t xml:space="preserve">el presente documento, es oportuno señalar que quien llegare a ejecutar el objeto contractual se ubicará en el </w:t>
      </w:r>
      <w:r w:rsidR="00E66A30" w:rsidRPr="00E66A30">
        <w:rPr>
          <w:rFonts w:eastAsia="Arial"/>
          <w:b/>
        </w:rPr>
        <w:t>CLASE TRES (3)</w:t>
      </w:r>
      <w:r w:rsidR="00E66A30" w:rsidRPr="00E66A30">
        <w:rPr>
          <w:rFonts w:eastAsia="Arial"/>
          <w:color w:val="A6A6A6"/>
          <w:sz w:val="20"/>
          <w:szCs w:val="20"/>
        </w:rPr>
        <w:t xml:space="preserve">  </w:t>
      </w:r>
      <w:r w:rsidR="00E66A30" w:rsidRPr="00E66A30">
        <w:rPr>
          <w:rFonts w:eastAsia="Arial"/>
          <w:sz w:val="20"/>
          <w:szCs w:val="20"/>
        </w:rPr>
        <w:t>esta</w:t>
      </w:r>
      <w:r w:rsidR="00E66A30" w:rsidRPr="00E66A30">
        <w:rPr>
          <w:rFonts w:eastAsia="Arial"/>
          <w:color w:val="A6A6A6"/>
          <w:sz w:val="20"/>
          <w:szCs w:val="20"/>
        </w:rPr>
        <w:t xml:space="preserve"> </w:t>
      </w:r>
      <w:r w:rsidR="00E66A30" w:rsidRPr="00E66A30">
        <w:rPr>
          <w:rFonts w:eastAsia="Arial"/>
          <w:sz w:val="20"/>
          <w:szCs w:val="20"/>
        </w:rPr>
        <w:t>actividad se considera riesgo alto, el cual contempla actividades consideradas de riesgo.</w:t>
      </w:r>
    </w:p>
    <w:p w14:paraId="577AC113" w14:textId="77777777" w:rsidR="00027542" w:rsidRPr="00D92B27" w:rsidRDefault="00027542" w:rsidP="002630C4">
      <w:pPr>
        <w:pStyle w:val="Default"/>
        <w:jc w:val="both"/>
        <w:rPr>
          <w:sz w:val="20"/>
          <w:szCs w:val="20"/>
        </w:rPr>
      </w:pPr>
    </w:p>
    <w:p w14:paraId="1B4DEA91" w14:textId="77777777" w:rsidR="00027542" w:rsidRPr="00D92B27" w:rsidRDefault="00027542" w:rsidP="002630C4">
      <w:pPr>
        <w:pStyle w:val="Default"/>
        <w:numPr>
          <w:ilvl w:val="0"/>
          <w:numId w:val="1"/>
        </w:numPr>
        <w:jc w:val="center"/>
        <w:rPr>
          <w:b/>
          <w:bCs/>
          <w:sz w:val="20"/>
          <w:szCs w:val="20"/>
        </w:rPr>
      </w:pPr>
      <w:r w:rsidRPr="00D92B27">
        <w:rPr>
          <w:b/>
          <w:bCs/>
          <w:sz w:val="20"/>
          <w:szCs w:val="20"/>
        </w:rPr>
        <w:t>ANALISIS DEL SECTOR</w:t>
      </w:r>
    </w:p>
    <w:p w14:paraId="172C8F66" w14:textId="77777777" w:rsidR="00027542" w:rsidRPr="00D92B27" w:rsidRDefault="00027542" w:rsidP="002630C4">
      <w:pPr>
        <w:pStyle w:val="Default"/>
        <w:ind w:left="720"/>
        <w:jc w:val="both"/>
        <w:rPr>
          <w:b/>
          <w:bCs/>
          <w:color w:val="auto"/>
          <w:sz w:val="20"/>
          <w:szCs w:val="20"/>
        </w:rPr>
      </w:pPr>
    </w:p>
    <w:p w14:paraId="238603EA" w14:textId="77777777" w:rsidR="00027542" w:rsidRPr="00D92B27" w:rsidRDefault="00027542" w:rsidP="002630C4">
      <w:pPr>
        <w:pStyle w:val="Default"/>
        <w:jc w:val="both"/>
        <w:rPr>
          <w:sz w:val="20"/>
          <w:szCs w:val="20"/>
        </w:rPr>
      </w:pPr>
      <w:r w:rsidRPr="00D92B27">
        <w:rPr>
          <w:sz w:val="20"/>
          <w:szCs w:val="20"/>
        </w:rPr>
        <w:t xml:space="preserve">De conformidad con lo previsto en el artículo 2.2.1.1.1.6.1 del Decreto Nacional 1082 de 2015, las entidades estatales, durante la etapa de planeación, tienen el deber de analizar y conocer el sector relativo al objeto del Proceso de Contratación. Por lo anterior, la Agencia realiza el siguiente análisis: </w:t>
      </w:r>
    </w:p>
    <w:p w14:paraId="6750E2E6" w14:textId="77777777" w:rsidR="00027542" w:rsidRPr="00D92B27" w:rsidRDefault="00027542" w:rsidP="002630C4">
      <w:pPr>
        <w:pStyle w:val="Default"/>
        <w:jc w:val="both"/>
        <w:rPr>
          <w:sz w:val="20"/>
          <w:szCs w:val="20"/>
        </w:rPr>
      </w:pPr>
    </w:p>
    <w:p w14:paraId="251D88EB" w14:textId="77777777" w:rsidR="00027542" w:rsidRPr="00D92B27" w:rsidRDefault="00027542" w:rsidP="002630C4">
      <w:pPr>
        <w:pStyle w:val="Default"/>
        <w:numPr>
          <w:ilvl w:val="1"/>
          <w:numId w:val="1"/>
        </w:numPr>
        <w:jc w:val="both"/>
        <w:rPr>
          <w:b/>
          <w:bCs/>
          <w:sz w:val="20"/>
          <w:szCs w:val="20"/>
        </w:rPr>
      </w:pPr>
      <w:r w:rsidRPr="00D92B27">
        <w:rPr>
          <w:b/>
          <w:bCs/>
          <w:sz w:val="20"/>
          <w:szCs w:val="20"/>
        </w:rPr>
        <w:t xml:space="preserve">Perspectiva Legal </w:t>
      </w:r>
    </w:p>
    <w:p w14:paraId="791A6068" w14:textId="77777777" w:rsidR="00027542" w:rsidRPr="00D92B27" w:rsidRDefault="00027542" w:rsidP="002630C4">
      <w:pPr>
        <w:pStyle w:val="Default"/>
        <w:jc w:val="both"/>
        <w:rPr>
          <w:b/>
          <w:bCs/>
          <w:sz w:val="20"/>
          <w:szCs w:val="20"/>
        </w:rPr>
      </w:pPr>
    </w:p>
    <w:p w14:paraId="03F1691A" w14:textId="77777777" w:rsidR="00027542" w:rsidRPr="00D92B27" w:rsidRDefault="00027542" w:rsidP="002630C4">
      <w:pPr>
        <w:pStyle w:val="Default"/>
        <w:jc w:val="both"/>
        <w:rPr>
          <w:sz w:val="20"/>
          <w:szCs w:val="20"/>
        </w:rPr>
      </w:pPr>
      <w:r w:rsidRPr="00D92B27">
        <w:rPr>
          <w:sz w:val="20"/>
          <w:szCs w:val="20"/>
        </w:rPr>
        <w:t xml:space="preserve">Desde el punto de vista legal, la contratación de servicios profesionales y de apoyo a la gestión está amparada en el numeral tercero del artículo 32 de la Ley 80 de 1993, que enuncia: </w:t>
      </w:r>
    </w:p>
    <w:p w14:paraId="5F59AC89" w14:textId="77777777" w:rsidR="00027542" w:rsidRPr="00D92B27" w:rsidRDefault="00027542" w:rsidP="002630C4">
      <w:pPr>
        <w:pStyle w:val="Default"/>
        <w:jc w:val="both"/>
        <w:rPr>
          <w:sz w:val="20"/>
          <w:szCs w:val="20"/>
        </w:rPr>
      </w:pPr>
    </w:p>
    <w:p w14:paraId="0E3CF66A" w14:textId="77777777" w:rsidR="00027542" w:rsidRPr="00D92B27" w:rsidRDefault="00027542" w:rsidP="002630C4">
      <w:pPr>
        <w:pStyle w:val="Default"/>
        <w:ind w:left="567" w:right="333"/>
        <w:jc w:val="both"/>
        <w:rPr>
          <w:i/>
          <w:iCs/>
          <w:sz w:val="20"/>
          <w:szCs w:val="20"/>
        </w:rPr>
      </w:pPr>
      <w:r w:rsidRPr="00D92B27">
        <w:rPr>
          <w:i/>
          <w:iCs/>
          <w:sz w:val="20"/>
          <w:szCs w:val="20"/>
        </w:rPr>
        <w:t xml:space="preserve">“(…) 3. Contrato de prestación de servicios. 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 En ningún caso estos contratos generan relación laboral ni prestaciones sociales y se celebrarán por el término estrictamente indispensable (…).” </w:t>
      </w:r>
    </w:p>
    <w:p w14:paraId="53C5F089" w14:textId="77777777" w:rsidR="00027542" w:rsidRPr="00D92B27" w:rsidRDefault="00027542" w:rsidP="002630C4">
      <w:pPr>
        <w:pStyle w:val="Default"/>
        <w:ind w:left="567" w:right="333"/>
        <w:jc w:val="both"/>
        <w:rPr>
          <w:i/>
          <w:iCs/>
          <w:sz w:val="20"/>
          <w:szCs w:val="20"/>
        </w:rPr>
      </w:pPr>
    </w:p>
    <w:p w14:paraId="6BA9A22A" w14:textId="77777777" w:rsidR="00027542" w:rsidRPr="00D92B27" w:rsidRDefault="00027542" w:rsidP="002630C4">
      <w:pPr>
        <w:pStyle w:val="Default"/>
        <w:jc w:val="both"/>
        <w:rPr>
          <w:sz w:val="20"/>
          <w:szCs w:val="20"/>
        </w:rPr>
      </w:pPr>
      <w:r w:rsidRPr="00D92B27">
        <w:rPr>
          <w:sz w:val="20"/>
          <w:szCs w:val="20"/>
        </w:rPr>
        <w:t xml:space="preserve">De igual manera, el artículo 2.2.1.2.1.4.9 del Decreto Nacional 1082 de 2015, dispone lo siguiente: </w:t>
      </w:r>
    </w:p>
    <w:p w14:paraId="65BF22C3" w14:textId="77777777" w:rsidR="00027542" w:rsidRPr="00D92B27" w:rsidRDefault="00027542" w:rsidP="002630C4">
      <w:pPr>
        <w:pStyle w:val="Default"/>
        <w:jc w:val="both"/>
        <w:rPr>
          <w:b/>
          <w:bCs/>
          <w:sz w:val="20"/>
          <w:szCs w:val="20"/>
        </w:rPr>
      </w:pPr>
    </w:p>
    <w:p w14:paraId="70A57644" w14:textId="77777777" w:rsidR="00027542" w:rsidRPr="00D92B27" w:rsidRDefault="00027542" w:rsidP="002630C4">
      <w:pPr>
        <w:pStyle w:val="Default"/>
        <w:ind w:left="709" w:right="474"/>
        <w:jc w:val="both"/>
        <w:rPr>
          <w:i/>
          <w:iCs/>
          <w:sz w:val="20"/>
          <w:szCs w:val="20"/>
        </w:rPr>
      </w:pPr>
      <w:r w:rsidRPr="00D92B27">
        <w:rPr>
          <w:i/>
          <w:iCs/>
          <w:sz w:val="20"/>
          <w:szCs w:val="20"/>
        </w:rPr>
        <w:t>“</w:t>
      </w:r>
      <w:r w:rsidRPr="00D92B27">
        <w:rPr>
          <w:b/>
          <w:bCs/>
          <w:i/>
          <w:iCs/>
          <w:sz w:val="20"/>
          <w:szCs w:val="20"/>
        </w:rPr>
        <w:t>Artículo 2.2.1.2.1.4.9. Contratos de prestación de servicios profesionales y de apoyo a la gestión, o para la ejecución de trabajos artísticos que solo pueden encomendarse a determinadas personas naturales</w:t>
      </w:r>
      <w:r w:rsidRPr="00D92B27">
        <w:rPr>
          <w:i/>
          <w:iCs/>
          <w:sz w:val="20"/>
          <w:szCs w:val="20"/>
        </w:rPr>
        <w:t xml:space="preserve">. Las entidades estatales pueden contratar bajo la modalidad de contratación directa la prestación de servicios profesionales o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 </w:t>
      </w:r>
    </w:p>
    <w:p w14:paraId="16B71055" w14:textId="77777777" w:rsidR="00027542" w:rsidRPr="00D92B27" w:rsidRDefault="00027542" w:rsidP="002630C4">
      <w:pPr>
        <w:pStyle w:val="Default"/>
        <w:ind w:left="709" w:right="474"/>
        <w:jc w:val="both"/>
        <w:rPr>
          <w:sz w:val="20"/>
          <w:szCs w:val="20"/>
        </w:rPr>
      </w:pPr>
    </w:p>
    <w:p w14:paraId="07FA49A6" w14:textId="77777777" w:rsidR="00027542" w:rsidRPr="00D92B27" w:rsidRDefault="00027542" w:rsidP="002630C4">
      <w:pPr>
        <w:pStyle w:val="Default"/>
        <w:ind w:left="709" w:right="474"/>
        <w:jc w:val="both"/>
        <w:rPr>
          <w:i/>
          <w:iCs/>
          <w:sz w:val="20"/>
          <w:szCs w:val="20"/>
        </w:rPr>
      </w:pPr>
      <w:r w:rsidRPr="00D92B27">
        <w:rPr>
          <w:i/>
          <w:iCs/>
          <w:sz w:val="20"/>
          <w:szCs w:val="20"/>
        </w:rPr>
        <w:t xml:space="preserve">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 </w:t>
      </w:r>
    </w:p>
    <w:p w14:paraId="27E824B2" w14:textId="77777777" w:rsidR="00027542" w:rsidRPr="00D92B27" w:rsidRDefault="00027542" w:rsidP="002630C4">
      <w:pPr>
        <w:pStyle w:val="Default"/>
        <w:ind w:left="709" w:right="474"/>
        <w:jc w:val="both"/>
        <w:rPr>
          <w:sz w:val="20"/>
          <w:szCs w:val="20"/>
        </w:rPr>
      </w:pPr>
    </w:p>
    <w:p w14:paraId="0FD48DC5" w14:textId="77777777" w:rsidR="00027542" w:rsidRPr="00D92B27" w:rsidRDefault="00027542" w:rsidP="002630C4">
      <w:pPr>
        <w:pStyle w:val="Default"/>
        <w:ind w:left="709" w:right="474"/>
        <w:jc w:val="both"/>
        <w:rPr>
          <w:sz w:val="20"/>
          <w:szCs w:val="20"/>
        </w:rPr>
      </w:pPr>
      <w:r w:rsidRPr="00D92B27">
        <w:rPr>
          <w:i/>
          <w:iCs/>
          <w:sz w:val="20"/>
          <w:szCs w:val="20"/>
        </w:rPr>
        <w:t xml:space="preserve">La entidad estatal, para la contratación de trabajos artísticos que solamente puedan encomendarse a determinadas personas naturales, debe justificar esta situación en los estudios y documentos previos.” </w:t>
      </w:r>
    </w:p>
    <w:p w14:paraId="684F6E85" w14:textId="77777777" w:rsidR="00027542" w:rsidRPr="00D92B27" w:rsidRDefault="00027542" w:rsidP="002630C4">
      <w:pPr>
        <w:pStyle w:val="Default"/>
        <w:ind w:left="709" w:right="474"/>
        <w:jc w:val="both"/>
        <w:rPr>
          <w:sz w:val="20"/>
          <w:szCs w:val="20"/>
        </w:rPr>
      </w:pPr>
    </w:p>
    <w:p w14:paraId="4A4FC7BF" w14:textId="77777777" w:rsidR="00027542" w:rsidRPr="00D92B27" w:rsidRDefault="00027542" w:rsidP="002630C4">
      <w:pPr>
        <w:pStyle w:val="Default"/>
        <w:jc w:val="both"/>
        <w:rPr>
          <w:sz w:val="20"/>
          <w:szCs w:val="20"/>
        </w:rPr>
      </w:pPr>
      <w:r w:rsidRPr="00D92B27">
        <w:rPr>
          <w:sz w:val="20"/>
          <w:szCs w:val="20"/>
        </w:rPr>
        <w:t xml:space="preserve">De conformidad con lo anterior, las entidades estatales podrán suscribir contratos de prestación de servicios profesionales y/o de apoyo a la gestión, de acuerdo con la determinación del perfil del personal requerido para satisfacer la necesidad y al cumplimiento de condiciones académicas, profesionales y/o de experiencia desarrollada en virtud de la ejecución de contratos anteriores. </w:t>
      </w:r>
    </w:p>
    <w:p w14:paraId="71AEC5A6" w14:textId="77777777" w:rsidR="00027542" w:rsidRPr="00D92B27" w:rsidRDefault="00027542" w:rsidP="002630C4">
      <w:pPr>
        <w:pStyle w:val="Default"/>
        <w:jc w:val="both"/>
        <w:rPr>
          <w:sz w:val="20"/>
          <w:szCs w:val="20"/>
        </w:rPr>
      </w:pPr>
    </w:p>
    <w:p w14:paraId="58E15449" w14:textId="77777777" w:rsidR="00027542" w:rsidRPr="00D92B27" w:rsidRDefault="00027542" w:rsidP="002630C4">
      <w:pPr>
        <w:pStyle w:val="Default"/>
        <w:jc w:val="both"/>
        <w:rPr>
          <w:sz w:val="20"/>
          <w:szCs w:val="20"/>
        </w:rPr>
      </w:pPr>
      <w:r w:rsidRPr="00D92B27">
        <w:rPr>
          <w:sz w:val="20"/>
          <w:szCs w:val="20"/>
        </w:rPr>
        <w:t xml:space="preserve">Con respecto a la modalidad de selección para la escogencia del contratista, el literal h), numeral cuarto del artículo 2º de la Ley 1150 de 2007, estableció que la CONTRATACIÓN DIRECTA es aplicable </w:t>
      </w:r>
      <w:r w:rsidRPr="00D92B27">
        <w:rPr>
          <w:i/>
          <w:iCs/>
          <w:sz w:val="20"/>
          <w:szCs w:val="20"/>
        </w:rPr>
        <w:t>“Para la prestación de servicios profesionales y de apoyo a la gestión, o para la ejecución de trabajos artísticos que sólo puedan encomendarse a determinadas personas naturales (…)”</w:t>
      </w:r>
      <w:r w:rsidRPr="00D92B27">
        <w:rPr>
          <w:sz w:val="20"/>
          <w:szCs w:val="20"/>
        </w:rPr>
        <w:t xml:space="preserve">. </w:t>
      </w:r>
    </w:p>
    <w:p w14:paraId="576B4C69" w14:textId="77777777" w:rsidR="00027542" w:rsidRPr="00D92B27" w:rsidRDefault="00027542" w:rsidP="002630C4">
      <w:pPr>
        <w:pStyle w:val="Default"/>
        <w:jc w:val="both"/>
        <w:rPr>
          <w:sz w:val="20"/>
          <w:szCs w:val="20"/>
        </w:rPr>
      </w:pPr>
    </w:p>
    <w:p w14:paraId="4A5F3475" w14:textId="77777777" w:rsidR="00027542" w:rsidRPr="00D92B27" w:rsidRDefault="00027542" w:rsidP="002630C4">
      <w:pPr>
        <w:pStyle w:val="Default"/>
        <w:jc w:val="both"/>
        <w:rPr>
          <w:sz w:val="20"/>
          <w:szCs w:val="20"/>
        </w:rPr>
      </w:pPr>
      <w:r w:rsidRPr="00D92B27">
        <w:rPr>
          <w:sz w:val="20"/>
          <w:szCs w:val="20"/>
        </w:rPr>
        <w:t xml:space="preserve">En este sentido la Secretaría realiza la identificación de la idoneidad y experiencia requerida, la cual debe ser proporcional con el objeto y las necesidades planteadas en el presente estudio previo que justifica la mencionada contratación. </w:t>
      </w:r>
    </w:p>
    <w:p w14:paraId="416C3DF4" w14:textId="77777777" w:rsidR="00027542" w:rsidRPr="00D92B27" w:rsidRDefault="00027542" w:rsidP="002630C4">
      <w:pPr>
        <w:pStyle w:val="Default"/>
        <w:jc w:val="both"/>
        <w:rPr>
          <w:sz w:val="20"/>
          <w:szCs w:val="20"/>
        </w:rPr>
      </w:pPr>
    </w:p>
    <w:p w14:paraId="70917E1F" w14:textId="77777777" w:rsidR="00027542" w:rsidRPr="00D92B27" w:rsidRDefault="00027542" w:rsidP="002630C4">
      <w:pPr>
        <w:pStyle w:val="Default"/>
        <w:jc w:val="both"/>
        <w:rPr>
          <w:sz w:val="20"/>
          <w:szCs w:val="20"/>
        </w:rPr>
      </w:pPr>
      <w:r w:rsidRPr="00D92B27">
        <w:rPr>
          <w:sz w:val="20"/>
          <w:szCs w:val="20"/>
        </w:rPr>
        <w:t xml:space="preserve">Adicionalmente, el artículo 2.8.4.4.5. del Decreto Nacional 1068 de 2015 estableció: </w:t>
      </w:r>
    </w:p>
    <w:p w14:paraId="18A06C37" w14:textId="77777777" w:rsidR="00027542" w:rsidRPr="00D92B27" w:rsidRDefault="00027542" w:rsidP="002630C4">
      <w:pPr>
        <w:pStyle w:val="Default"/>
        <w:jc w:val="both"/>
        <w:rPr>
          <w:sz w:val="20"/>
          <w:szCs w:val="20"/>
        </w:rPr>
      </w:pPr>
    </w:p>
    <w:p w14:paraId="5D6444AF" w14:textId="77777777" w:rsidR="00027542" w:rsidRPr="00D92B27" w:rsidRDefault="00027542" w:rsidP="002630C4">
      <w:pPr>
        <w:pStyle w:val="Default"/>
        <w:ind w:left="709" w:right="616"/>
        <w:jc w:val="both"/>
        <w:rPr>
          <w:i/>
          <w:iCs/>
          <w:sz w:val="20"/>
          <w:szCs w:val="20"/>
        </w:rPr>
      </w:pPr>
      <w:r w:rsidRPr="00D92B27">
        <w:rPr>
          <w:i/>
          <w:iCs/>
          <w:sz w:val="20"/>
          <w:szCs w:val="20"/>
        </w:rPr>
        <w:t xml:space="preserve">“Los contratos de prestación de servicios con personas naturales o jurídicas, sólo se podrán celebrar cuando no exista personal de planta con capacidad para realizar las actividades que se contratarán. </w:t>
      </w:r>
    </w:p>
    <w:p w14:paraId="6AABCB15" w14:textId="77777777" w:rsidR="00027542" w:rsidRPr="00D92B27" w:rsidRDefault="00027542" w:rsidP="002630C4">
      <w:pPr>
        <w:pStyle w:val="Default"/>
        <w:ind w:left="709" w:right="616"/>
        <w:jc w:val="both"/>
        <w:rPr>
          <w:sz w:val="20"/>
          <w:szCs w:val="20"/>
        </w:rPr>
      </w:pPr>
    </w:p>
    <w:p w14:paraId="5B9AD8D7" w14:textId="77777777" w:rsidR="00027542" w:rsidRDefault="00027542" w:rsidP="002630C4">
      <w:pPr>
        <w:spacing w:after="0" w:line="240" w:lineRule="auto"/>
        <w:ind w:left="709" w:right="616"/>
        <w:jc w:val="both"/>
        <w:rPr>
          <w:rFonts w:ascii="Arial" w:hAnsi="Arial" w:cs="Arial"/>
          <w:i/>
          <w:iCs/>
          <w:sz w:val="20"/>
          <w:szCs w:val="20"/>
        </w:rPr>
      </w:pPr>
      <w:r w:rsidRPr="00D92B27">
        <w:rPr>
          <w:rFonts w:ascii="Arial" w:hAnsi="Arial" w:cs="Arial"/>
          <w:i/>
          <w:iCs/>
          <w:sz w:val="20"/>
          <w:szCs w:val="20"/>
        </w:rPr>
        <w:t xml:space="preserve">Se entiende que no existe personal de planta en el respectivo organismo, entidad, ente público o persona jurídica, es imposible atender la actividad con personal de planta, porque de acuerdo con los manuales específicos, no existe personal que pueda desarrollar la actividad para la cual se requiere contratar la prestación del servicio, o cuando el desarrollo de la actividad requiere un grado de especialización que implica la contratación del servicio, </w:t>
      </w:r>
      <w:r w:rsidRPr="00D92B27">
        <w:rPr>
          <w:rFonts w:ascii="Arial" w:hAnsi="Arial" w:cs="Arial"/>
          <w:i/>
          <w:iCs/>
          <w:sz w:val="20"/>
          <w:szCs w:val="20"/>
        </w:rPr>
        <w:lastRenderedPageBreak/>
        <w:t xml:space="preserve">o cuando aun existiendo personal en la planta, éste no sea suficiente, la inexistencia de personal suficiente deberá acreditarse por el jefe del respectivo organismo. </w:t>
      </w:r>
    </w:p>
    <w:p w14:paraId="5E7DA5BE" w14:textId="77777777" w:rsidR="00027542" w:rsidRPr="00D92B27" w:rsidRDefault="00027542" w:rsidP="002630C4">
      <w:pPr>
        <w:spacing w:after="0" w:line="240" w:lineRule="auto"/>
        <w:ind w:left="709" w:right="616"/>
        <w:jc w:val="both"/>
        <w:rPr>
          <w:rFonts w:ascii="Arial" w:hAnsi="Arial" w:cs="Arial"/>
          <w:i/>
          <w:iCs/>
          <w:sz w:val="20"/>
          <w:szCs w:val="20"/>
        </w:rPr>
      </w:pPr>
    </w:p>
    <w:p w14:paraId="154C4A9C" w14:textId="77777777" w:rsidR="00027542" w:rsidRPr="00D92B27" w:rsidRDefault="00027542" w:rsidP="002630C4">
      <w:pPr>
        <w:pStyle w:val="Default"/>
        <w:ind w:left="709" w:right="474"/>
        <w:jc w:val="both"/>
        <w:rPr>
          <w:i/>
          <w:iCs/>
          <w:color w:val="auto"/>
          <w:kern w:val="2"/>
          <w:sz w:val="20"/>
          <w:szCs w:val="20"/>
        </w:rPr>
      </w:pPr>
      <w:r w:rsidRPr="00D92B27">
        <w:rPr>
          <w:i/>
          <w:iCs/>
          <w:color w:val="auto"/>
          <w:kern w:val="2"/>
          <w:sz w:val="20"/>
          <w:szCs w:val="20"/>
        </w:rPr>
        <w:t xml:space="preserve">Tampoco se podrán celebrar estos contratos cuando existan relaciones contractuales vigentes con objeto igual al del contrato que se pretende suscribir, salvo autorización expresa del jefe del respectivo órgano, ente o entidad contratante. Esta autorización estará precedida de la sustentación sobre las especiales características y necesidades técnicas de las contrataciones a realizar”. </w:t>
      </w:r>
    </w:p>
    <w:p w14:paraId="2AD6FB52" w14:textId="77777777" w:rsidR="00027542" w:rsidRPr="00D92B27" w:rsidRDefault="00027542" w:rsidP="002630C4">
      <w:pPr>
        <w:pStyle w:val="Default"/>
        <w:jc w:val="both"/>
        <w:rPr>
          <w:sz w:val="20"/>
          <w:szCs w:val="20"/>
        </w:rPr>
      </w:pPr>
    </w:p>
    <w:p w14:paraId="1474388E" w14:textId="77777777" w:rsidR="00027542" w:rsidRPr="00D92B27" w:rsidRDefault="00027542" w:rsidP="002630C4">
      <w:pPr>
        <w:pStyle w:val="Default"/>
        <w:jc w:val="both"/>
        <w:rPr>
          <w:sz w:val="20"/>
          <w:szCs w:val="20"/>
        </w:rPr>
      </w:pPr>
      <w:r w:rsidRPr="00D92B27">
        <w:rPr>
          <w:sz w:val="20"/>
          <w:szCs w:val="20"/>
        </w:rPr>
        <w:t xml:space="preserve">Lo anterior, se detallará en el documento de Inexistencia, Insuficiencia o falta de capacidad de personal y en la Certificación que hace parte integral del proceso de contratación. </w:t>
      </w:r>
    </w:p>
    <w:p w14:paraId="49AA692A" w14:textId="77777777" w:rsidR="00027542" w:rsidRDefault="00027542" w:rsidP="002630C4">
      <w:pPr>
        <w:pStyle w:val="Default"/>
        <w:jc w:val="both"/>
        <w:rPr>
          <w:sz w:val="20"/>
          <w:szCs w:val="20"/>
        </w:rPr>
      </w:pPr>
    </w:p>
    <w:p w14:paraId="29915856" w14:textId="77777777" w:rsidR="00027542" w:rsidRPr="00D92B27" w:rsidRDefault="00027542" w:rsidP="002630C4">
      <w:pPr>
        <w:pStyle w:val="Default"/>
        <w:jc w:val="both"/>
        <w:rPr>
          <w:sz w:val="20"/>
          <w:szCs w:val="20"/>
        </w:rPr>
      </w:pPr>
    </w:p>
    <w:p w14:paraId="47F69A2F" w14:textId="77777777" w:rsidR="00027542" w:rsidRPr="00D92B27" w:rsidRDefault="00027542" w:rsidP="002630C4">
      <w:pPr>
        <w:pStyle w:val="Prrafodelista"/>
        <w:numPr>
          <w:ilvl w:val="1"/>
          <w:numId w:val="1"/>
        </w:numPr>
        <w:spacing w:after="0" w:line="240" w:lineRule="auto"/>
        <w:ind w:right="616"/>
        <w:jc w:val="both"/>
        <w:rPr>
          <w:rFonts w:ascii="Arial" w:hAnsi="Arial" w:cs="Arial"/>
          <w:b/>
          <w:bCs/>
          <w:i/>
          <w:iCs/>
          <w:sz w:val="20"/>
          <w:szCs w:val="20"/>
        </w:rPr>
      </w:pPr>
      <w:r w:rsidRPr="00D92B27">
        <w:rPr>
          <w:rFonts w:ascii="Arial" w:hAnsi="Arial" w:cs="Arial"/>
          <w:b/>
          <w:bCs/>
          <w:sz w:val="20"/>
          <w:szCs w:val="20"/>
        </w:rPr>
        <w:t>Perspectiva Económica y Comercial</w:t>
      </w:r>
    </w:p>
    <w:p w14:paraId="5A85C6BA" w14:textId="77777777" w:rsidR="00027542" w:rsidRDefault="00027542" w:rsidP="002630C4">
      <w:pPr>
        <w:pStyle w:val="Default"/>
        <w:jc w:val="both"/>
        <w:rPr>
          <w:sz w:val="20"/>
          <w:szCs w:val="20"/>
        </w:rPr>
      </w:pPr>
    </w:p>
    <w:p w14:paraId="5925BC9D" w14:textId="77777777" w:rsidR="00027542" w:rsidRPr="00D92B27" w:rsidRDefault="00027542" w:rsidP="002630C4">
      <w:pPr>
        <w:pStyle w:val="Default"/>
        <w:jc w:val="both"/>
        <w:rPr>
          <w:sz w:val="20"/>
          <w:szCs w:val="20"/>
        </w:rPr>
      </w:pPr>
      <w:r w:rsidRPr="00D92B27">
        <w:rPr>
          <w:sz w:val="20"/>
          <w:szCs w:val="20"/>
        </w:rPr>
        <w:t xml:space="preserve">La actividad económica está dividida en sectores económicos. Cada sector se refiere a una parte de la actividad económica cuyos elementos tienen características comunes, guardan una unidad y se diferencian de otras agrupaciones. Su división se realiza de acuerdo con los procesos de producción que ocurren al interior de cada uno de ellos. La división de los sectores es la siguiente: 1) Sector primario o sector agropecuario, 2) Sector secundario o sector industrial y 3) Sector terciario o sector de servicios. </w:t>
      </w:r>
    </w:p>
    <w:p w14:paraId="17C1B438" w14:textId="77777777" w:rsidR="00027542" w:rsidRPr="00D92B27" w:rsidRDefault="00027542" w:rsidP="002630C4">
      <w:pPr>
        <w:pStyle w:val="Default"/>
        <w:jc w:val="both"/>
        <w:rPr>
          <w:sz w:val="20"/>
          <w:szCs w:val="20"/>
        </w:rPr>
      </w:pPr>
    </w:p>
    <w:p w14:paraId="7D2B925F" w14:textId="77777777" w:rsidR="00027542" w:rsidRPr="00D92B27" w:rsidRDefault="00027542" w:rsidP="002630C4">
      <w:pPr>
        <w:pStyle w:val="Default"/>
        <w:jc w:val="both"/>
        <w:rPr>
          <w:sz w:val="20"/>
          <w:szCs w:val="20"/>
        </w:rPr>
      </w:pPr>
      <w:r w:rsidRPr="00D92B27">
        <w:rPr>
          <w:sz w:val="20"/>
          <w:szCs w:val="20"/>
        </w:rPr>
        <w:t xml:space="preserve">Si bien los dos primeros sectores producen bienes tangibles, por lo cual son considerados como sectores productivos; el sector servicios se considera no productivo, puesto que no produce bienes tangibles, pero, contribuye a la formación del ingreso nacional y del producto nacional. </w:t>
      </w:r>
    </w:p>
    <w:p w14:paraId="0B9B320A" w14:textId="77777777" w:rsidR="00027542" w:rsidRPr="00D92B27" w:rsidRDefault="00027542" w:rsidP="002630C4">
      <w:pPr>
        <w:pStyle w:val="Default"/>
        <w:jc w:val="both"/>
        <w:rPr>
          <w:sz w:val="20"/>
          <w:szCs w:val="20"/>
        </w:rPr>
      </w:pPr>
    </w:p>
    <w:p w14:paraId="5BDB4FEB" w14:textId="77777777" w:rsidR="00027542" w:rsidRPr="00D92B27" w:rsidRDefault="00027542" w:rsidP="002630C4">
      <w:pPr>
        <w:pStyle w:val="Default"/>
        <w:jc w:val="both"/>
        <w:rPr>
          <w:sz w:val="20"/>
          <w:szCs w:val="20"/>
        </w:rPr>
      </w:pPr>
      <w:r w:rsidRPr="00D92B27">
        <w:rPr>
          <w:sz w:val="20"/>
          <w:szCs w:val="20"/>
        </w:rPr>
        <w:t xml:space="preserve">Para efectos del análisis, el presente pertenece al macro sector Servicios, Sector actividades profesionales, científicas y técnicas; lo anterior, toda vez que en la prestación de servicios profesionales y de apoyo a la gestión, no se producen bienes materiales, sino que corresponde a aquellos de naturaleza intelectual que se requieren para el cumplimiento de funciones de la entidad, los cuales pueden ser provistos por personas naturales o jurídicas que estén en capacidad de ejecutar el objeto del contrato. </w:t>
      </w:r>
    </w:p>
    <w:p w14:paraId="0795E39C" w14:textId="77777777" w:rsidR="00027542" w:rsidRPr="00D92B27" w:rsidRDefault="00027542" w:rsidP="002630C4">
      <w:pPr>
        <w:pStyle w:val="Default"/>
        <w:jc w:val="both"/>
        <w:rPr>
          <w:sz w:val="20"/>
          <w:szCs w:val="20"/>
        </w:rPr>
      </w:pPr>
    </w:p>
    <w:p w14:paraId="1C49871B" w14:textId="77777777" w:rsidR="00027542" w:rsidRDefault="00027542" w:rsidP="002630C4">
      <w:pPr>
        <w:spacing w:after="0" w:line="240" w:lineRule="auto"/>
        <w:ind w:right="49"/>
        <w:jc w:val="both"/>
        <w:rPr>
          <w:rFonts w:ascii="Arial" w:hAnsi="Arial" w:cs="Arial"/>
          <w:color w:val="000000"/>
          <w:kern w:val="0"/>
          <w:sz w:val="20"/>
          <w:szCs w:val="20"/>
        </w:rPr>
      </w:pPr>
      <w:r w:rsidRPr="00D92B27">
        <w:rPr>
          <w:rFonts w:ascii="Arial" w:hAnsi="Arial" w:cs="Arial"/>
          <w:color w:val="000000"/>
          <w:kern w:val="0"/>
          <w:sz w:val="20"/>
          <w:szCs w:val="20"/>
        </w:rPr>
        <w:t xml:space="preserve">En el mercado laboral los servicios relacionados con actividades profesionales, científicas y técnicas se caracterizan porque son prestados por personas naturales con el apropiado conocimiento y la suficiente experiencia, conforme a las necesidades requeridas por las entidades. Las funciones que cumplen son prestadas en forma presencial o virtual, y su gestión queda plasmada en los diferentes documentos, trabajos e informes que van desarrollando a lo largo de la ejecución de sus contratos. </w:t>
      </w:r>
    </w:p>
    <w:p w14:paraId="4BD0C976" w14:textId="77777777" w:rsidR="00027542" w:rsidRDefault="00027542" w:rsidP="002630C4">
      <w:pPr>
        <w:spacing w:after="0" w:line="240" w:lineRule="auto"/>
        <w:ind w:right="49"/>
        <w:jc w:val="both"/>
        <w:rPr>
          <w:rFonts w:ascii="Arial" w:hAnsi="Arial" w:cs="Arial"/>
          <w:color w:val="000000"/>
          <w:kern w:val="0"/>
          <w:sz w:val="20"/>
          <w:szCs w:val="20"/>
        </w:rPr>
      </w:pPr>
    </w:p>
    <w:p w14:paraId="23CD859E" w14:textId="77777777" w:rsidR="00027542" w:rsidRPr="00D92B27" w:rsidRDefault="00027542" w:rsidP="002630C4">
      <w:pPr>
        <w:spacing w:after="0" w:line="240" w:lineRule="auto"/>
        <w:ind w:right="49"/>
        <w:jc w:val="both"/>
        <w:rPr>
          <w:rFonts w:ascii="Arial" w:hAnsi="Arial" w:cs="Arial"/>
          <w:color w:val="000000"/>
          <w:kern w:val="0"/>
          <w:sz w:val="20"/>
          <w:szCs w:val="20"/>
        </w:rPr>
      </w:pPr>
    </w:p>
    <w:p w14:paraId="1E8BB865" w14:textId="77777777" w:rsidR="00027542" w:rsidRPr="00D92B27" w:rsidRDefault="00027542" w:rsidP="002630C4">
      <w:pPr>
        <w:spacing w:after="0" w:line="240" w:lineRule="auto"/>
        <w:ind w:right="616"/>
        <w:jc w:val="both"/>
        <w:rPr>
          <w:rFonts w:ascii="Arial" w:hAnsi="Arial" w:cs="Arial"/>
          <w:b/>
          <w:bCs/>
          <w:color w:val="000000"/>
          <w:kern w:val="0"/>
          <w:sz w:val="20"/>
          <w:szCs w:val="20"/>
        </w:rPr>
      </w:pPr>
      <w:r w:rsidRPr="00D92B27">
        <w:rPr>
          <w:rFonts w:ascii="Arial" w:hAnsi="Arial" w:cs="Arial"/>
          <w:b/>
          <w:bCs/>
          <w:color w:val="000000"/>
          <w:kern w:val="0"/>
          <w:sz w:val="20"/>
          <w:szCs w:val="20"/>
        </w:rPr>
        <w:t xml:space="preserve">Oferta </w:t>
      </w:r>
    </w:p>
    <w:p w14:paraId="712DC4CB" w14:textId="77777777" w:rsidR="00027542" w:rsidRDefault="00027542" w:rsidP="002630C4">
      <w:pPr>
        <w:pStyle w:val="Default"/>
        <w:jc w:val="both"/>
        <w:rPr>
          <w:sz w:val="20"/>
          <w:szCs w:val="20"/>
        </w:rPr>
      </w:pPr>
    </w:p>
    <w:p w14:paraId="03E3923E" w14:textId="77777777" w:rsidR="00027542" w:rsidRPr="00D92B27" w:rsidRDefault="00027542" w:rsidP="002630C4">
      <w:pPr>
        <w:pStyle w:val="Default"/>
        <w:jc w:val="both"/>
        <w:rPr>
          <w:sz w:val="20"/>
          <w:szCs w:val="20"/>
        </w:rPr>
      </w:pPr>
      <w:r w:rsidRPr="00D92B27">
        <w:rPr>
          <w:sz w:val="20"/>
          <w:szCs w:val="20"/>
        </w:rPr>
        <w:t xml:space="preserve">Revisado el mercado laboral, el tipo de servicio requerido por la Entidad es ofrecido por personas naturales idóneas, que cumplen con el perfil solicitado en cuanto a formación académica, experiencia profesional y experiencia específica, y que aplican al servicio de las entidades contratantes su conocimiento y preparación garantizando el óptimo cumplimiento de sus objetos contractuales, dado que la característica </w:t>
      </w:r>
      <w:r w:rsidRPr="00D92B27">
        <w:rPr>
          <w:sz w:val="20"/>
          <w:szCs w:val="20"/>
        </w:rPr>
        <w:lastRenderedPageBreak/>
        <w:t xml:space="preserve">principal de este servicio es la experiencia y la idoneidad verificable de la persona para cumplir con las obligaciones contractuales del proceso. </w:t>
      </w:r>
    </w:p>
    <w:p w14:paraId="4C6DF69E" w14:textId="77777777" w:rsidR="00027542" w:rsidRPr="00D92B27" w:rsidRDefault="00027542" w:rsidP="002630C4">
      <w:pPr>
        <w:pStyle w:val="Default"/>
        <w:jc w:val="both"/>
        <w:rPr>
          <w:sz w:val="20"/>
          <w:szCs w:val="20"/>
        </w:rPr>
      </w:pPr>
    </w:p>
    <w:p w14:paraId="319AD7AD" w14:textId="77777777" w:rsidR="00027542" w:rsidRPr="00D92B27" w:rsidRDefault="00027542" w:rsidP="002630C4">
      <w:pPr>
        <w:spacing w:after="0" w:line="240" w:lineRule="auto"/>
        <w:ind w:right="49"/>
        <w:jc w:val="both"/>
        <w:rPr>
          <w:rFonts w:ascii="Arial" w:hAnsi="Arial" w:cs="Arial"/>
          <w:color w:val="000000"/>
          <w:kern w:val="0"/>
          <w:sz w:val="20"/>
          <w:szCs w:val="20"/>
        </w:rPr>
      </w:pPr>
      <w:r w:rsidRPr="00D92B27">
        <w:rPr>
          <w:rFonts w:ascii="Arial" w:hAnsi="Arial" w:cs="Arial"/>
          <w:color w:val="000000"/>
          <w:kern w:val="0"/>
          <w:sz w:val="20"/>
          <w:szCs w:val="20"/>
        </w:rPr>
        <w:t xml:space="preserve">En la planta de personal actual no se cuenta con personal suficiente que asuma la ejecución de las actividades propuestas en el objeto de la contratación. </w:t>
      </w:r>
    </w:p>
    <w:p w14:paraId="1C50DE3E" w14:textId="77777777" w:rsidR="00027542" w:rsidRPr="00D92B27" w:rsidRDefault="00027542" w:rsidP="002630C4">
      <w:pPr>
        <w:pStyle w:val="Default"/>
        <w:jc w:val="both"/>
        <w:rPr>
          <w:sz w:val="20"/>
          <w:szCs w:val="20"/>
        </w:rPr>
      </w:pPr>
      <w:r w:rsidRPr="00D92B27">
        <w:rPr>
          <w:sz w:val="20"/>
          <w:szCs w:val="20"/>
        </w:rPr>
        <w:t xml:space="preserve">Por tratarse de prestación de servicios profesionales o de apoyo a la gestión, la dinámica de producción recae en la capacidad de los profesionales de cumplir con sus objetos contractuales, y de atender los requerimientos de las áreas de las cuales dependen. </w:t>
      </w:r>
    </w:p>
    <w:p w14:paraId="656AB48E" w14:textId="77777777" w:rsidR="00027542" w:rsidRPr="00D92B27" w:rsidRDefault="00027542" w:rsidP="002630C4">
      <w:pPr>
        <w:pStyle w:val="Default"/>
        <w:jc w:val="both"/>
        <w:rPr>
          <w:sz w:val="20"/>
          <w:szCs w:val="20"/>
        </w:rPr>
      </w:pPr>
    </w:p>
    <w:p w14:paraId="499DA917" w14:textId="77777777" w:rsidR="00027542" w:rsidRPr="00D92B27" w:rsidRDefault="00027542" w:rsidP="002630C4">
      <w:pPr>
        <w:pStyle w:val="Default"/>
        <w:jc w:val="both"/>
        <w:rPr>
          <w:sz w:val="20"/>
          <w:szCs w:val="20"/>
        </w:rPr>
      </w:pPr>
      <w:r w:rsidRPr="00D92B27">
        <w:rPr>
          <w:sz w:val="20"/>
          <w:szCs w:val="20"/>
        </w:rPr>
        <w:t xml:space="preserve">Los resultados obtenidos de la ejecución de los contratos quedan plasmados en documentos, informes, actas y demás que se desarrollan a lo largo de la ejecución de los plazos contractuales. </w:t>
      </w:r>
    </w:p>
    <w:p w14:paraId="406CBAB6" w14:textId="77777777" w:rsidR="00027542" w:rsidRPr="00D92B27" w:rsidRDefault="00027542" w:rsidP="002630C4">
      <w:pPr>
        <w:pStyle w:val="Default"/>
        <w:jc w:val="both"/>
        <w:rPr>
          <w:sz w:val="20"/>
          <w:szCs w:val="20"/>
        </w:rPr>
      </w:pPr>
    </w:p>
    <w:p w14:paraId="2643AC6A" w14:textId="77777777" w:rsidR="00027542" w:rsidRDefault="00027542" w:rsidP="002630C4">
      <w:pPr>
        <w:spacing w:after="0" w:line="240" w:lineRule="auto"/>
        <w:ind w:right="49"/>
        <w:jc w:val="both"/>
        <w:rPr>
          <w:rFonts w:ascii="Arial" w:hAnsi="Arial" w:cs="Arial"/>
          <w:color w:val="000000"/>
          <w:kern w:val="0"/>
          <w:sz w:val="20"/>
          <w:szCs w:val="20"/>
        </w:rPr>
      </w:pPr>
      <w:r w:rsidRPr="00D92B27">
        <w:rPr>
          <w:rFonts w:ascii="Arial" w:hAnsi="Arial" w:cs="Arial"/>
          <w:color w:val="000000"/>
          <w:kern w:val="0"/>
          <w:sz w:val="20"/>
          <w:szCs w:val="20"/>
        </w:rPr>
        <w:t>El servicio se presta de manera personal, sujeto a las condiciones de la tipología contractual, esto es contrato de prestación de servicios, y se verifica con la entrega de los informes establecidos que acrediten el cumplimiento de las obligaciones especiales acordadas entre la Entidad y el contratista.</w:t>
      </w:r>
    </w:p>
    <w:p w14:paraId="0D3A1F40" w14:textId="77777777" w:rsidR="00027542" w:rsidRDefault="00027542" w:rsidP="002630C4">
      <w:pPr>
        <w:spacing w:after="0" w:line="240" w:lineRule="auto"/>
        <w:ind w:right="49"/>
        <w:jc w:val="both"/>
        <w:rPr>
          <w:rFonts w:ascii="Arial" w:hAnsi="Arial" w:cs="Arial"/>
          <w:color w:val="000000"/>
          <w:kern w:val="0"/>
          <w:sz w:val="20"/>
          <w:szCs w:val="20"/>
        </w:rPr>
      </w:pPr>
    </w:p>
    <w:p w14:paraId="09CD8B55" w14:textId="77777777" w:rsidR="00027542" w:rsidRPr="00D92B27" w:rsidRDefault="00027542" w:rsidP="002630C4">
      <w:pPr>
        <w:spacing w:after="0" w:line="240" w:lineRule="auto"/>
        <w:ind w:right="49"/>
        <w:jc w:val="both"/>
        <w:rPr>
          <w:rFonts w:ascii="Arial" w:hAnsi="Arial" w:cs="Arial"/>
          <w:color w:val="000000"/>
          <w:kern w:val="0"/>
          <w:sz w:val="20"/>
          <w:szCs w:val="20"/>
        </w:rPr>
      </w:pPr>
    </w:p>
    <w:p w14:paraId="2D66EE62" w14:textId="77777777" w:rsidR="00027542" w:rsidRPr="00D92B27" w:rsidRDefault="00027542" w:rsidP="002630C4">
      <w:pPr>
        <w:pStyle w:val="Prrafodelista"/>
        <w:numPr>
          <w:ilvl w:val="1"/>
          <w:numId w:val="1"/>
        </w:numPr>
        <w:spacing w:after="0" w:line="240" w:lineRule="auto"/>
        <w:ind w:right="49"/>
        <w:jc w:val="both"/>
        <w:rPr>
          <w:rFonts w:ascii="Arial" w:hAnsi="Arial" w:cs="Arial"/>
          <w:b/>
          <w:bCs/>
          <w:color w:val="000000"/>
          <w:kern w:val="0"/>
          <w:sz w:val="20"/>
          <w:szCs w:val="20"/>
        </w:rPr>
      </w:pPr>
      <w:r w:rsidRPr="00D92B27">
        <w:rPr>
          <w:rFonts w:ascii="Arial" w:hAnsi="Arial" w:cs="Arial"/>
          <w:b/>
          <w:bCs/>
          <w:color w:val="000000"/>
          <w:kern w:val="0"/>
          <w:sz w:val="20"/>
          <w:szCs w:val="20"/>
        </w:rPr>
        <w:t xml:space="preserve">Aspectos Técnicos </w:t>
      </w:r>
    </w:p>
    <w:p w14:paraId="60D3E969" w14:textId="77777777" w:rsidR="00027542" w:rsidRDefault="00027542" w:rsidP="002630C4">
      <w:pPr>
        <w:pStyle w:val="Default"/>
        <w:jc w:val="both"/>
        <w:rPr>
          <w:sz w:val="20"/>
          <w:szCs w:val="20"/>
        </w:rPr>
      </w:pPr>
    </w:p>
    <w:p w14:paraId="3CAE49BF" w14:textId="77777777" w:rsidR="00027542" w:rsidRPr="00D92B27" w:rsidRDefault="00027542" w:rsidP="002630C4">
      <w:pPr>
        <w:pStyle w:val="Default"/>
        <w:jc w:val="both"/>
        <w:rPr>
          <w:sz w:val="20"/>
          <w:szCs w:val="20"/>
        </w:rPr>
      </w:pPr>
      <w:r w:rsidRPr="00D92B27">
        <w:rPr>
          <w:sz w:val="20"/>
          <w:szCs w:val="20"/>
        </w:rPr>
        <w:t xml:space="preserve">En atención a la necesidad definida, se requiere la contratación del perfil con la formación y experiencia especificada en el numeral 6 – Criterios para Seleccionar la Oferta o Perfil requerido. Adicionalmente, se estipula atender la necesidad planteada por el plazo definido en el numeral 4.4 – Plazo de Ejecución y por el valor estipulado en 4.2 – Valor estimado del contrato y presupuesto oficial, para el cumplimiento de las obligaciones descritas en el numeral 4.6 – Obligaciones Específicas del presente documento. </w:t>
      </w:r>
    </w:p>
    <w:p w14:paraId="054FEDBF" w14:textId="77777777" w:rsidR="00027542" w:rsidRPr="00D92B27" w:rsidRDefault="00027542" w:rsidP="002630C4">
      <w:pPr>
        <w:pStyle w:val="Default"/>
        <w:jc w:val="both"/>
        <w:rPr>
          <w:sz w:val="20"/>
          <w:szCs w:val="20"/>
        </w:rPr>
      </w:pPr>
    </w:p>
    <w:p w14:paraId="66606531" w14:textId="77777777" w:rsidR="00027542" w:rsidRPr="00D92B27" w:rsidRDefault="00027542" w:rsidP="002630C4">
      <w:pPr>
        <w:pStyle w:val="Default"/>
        <w:jc w:val="both"/>
        <w:rPr>
          <w:sz w:val="20"/>
          <w:szCs w:val="20"/>
        </w:rPr>
      </w:pPr>
      <w:r w:rsidRPr="00D92B27">
        <w:rPr>
          <w:sz w:val="20"/>
          <w:szCs w:val="20"/>
        </w:rPr>
        <w:t xml:space="preserve">En consecuencia, la contratación de este servicio no está sujeta a requisitos particulares de índole legal, salvo las propias del ejercicio de su actividad; por lo tanto, la determinación del perfil del posible contratista está relacionada con la idoneidad de éste, la cual es avalada por el solicitante de la contratación. </w:t>
      </w:r>
    </w:p>
    <w:p w14:paraId="1B16FA78" w14:textId="77777777" w:rsidR="00027542" w:rsidRPr="00D92B27" w:rsidRDefault="00027542" w:rsidP="002630C4">
      <w:pPr>
        <w:pStyle w:val="Default"/>
        <w:jc w:val="both"/>
        <w:rPr>
          <w:sz w:val="20"/>
          <w:szCs w:val="20"/>
        </w:rPr>
      </w:pPr>
    </w:p>
    <w:p w14:paraId="5B93961F" w14:textId="77777777" w:rsidR="00027542" w:rsidRPr="00D92B27" w:rsidRDefault="00027542" w:rsidP="002630C4">
      <w:pPr>
        <w:pStyle w:val="Default"/>
        <w:numPr>
          <w:ilvl w:val="1"/>
          <w:numId w:val="1"/>
        </w:numPr>
        <w:jc w:val="both"/>
        <w:rPr>
          <w:b/>
          <w:bCs/>
          <w:sz w:val="20"/>
          <w:szCs w:val="20"/>
        </w:rPr>
      </w:pPr>
      <w:r w:rsidRPr="00D92B27">
        <w:rPr>
          <w:b/>
          <w:bCs/>
          <w:sz w:val="20"/>
          <w:szCs w:val="20"/>
        </w:rPr>
        <w:t xml:space="preserve">Análisis Financiero y Organizacional </w:t>
      </w:r>
    </w:p>
    <w:p w14:paraId="47F31CDF" w14:textId="77777777" w:rsidR="00027542" w:rsidRPr="00D92B27" w:rsidRDefault="00027542" w:rsidP="002630C4">
      <w:pPr>
        <w:pStyle w:val="Default"/>
        <w:jc w:val="both"/>
        <w:rPr>
          <w:b/>
          <w:bCs/>
          <w:sz w:val="20"/>
          <w:szCs w:val="20"/>
        </w:rPr>
      </w:pPr>
    </w:p>
    <w:p w14:paraId="54A76948" w14:textId="77777777" w:rsidR="00027542" w:rsidRPr="00D92B27" w:rsidRDefault="00027542" w:rsidP="002630C4">
      <w:pPr>
        <w:pStyle w:val="Default"/>
        <w:jc w:val="both"/>
        <w:rPr>
          <w:sz w:val="20"/>
          <w:szCs w:val="20"/>
        </w:rPr>
      </w:pPr>
      <w:r w:rsidRPr="00D92B27">
        <w:rPr>
          <w:sz w:val="20"/>
          <w:szCs w:val="20"/>
        </w:rPr>
        <w:t xml:space="preserve">El artículo 6 de la Ley 1150 de 2007 modificado por el artículo 221 del Decreto Ley 019 de 2012, señala: </w:t>
      </w:r>
    </w:p>
    <w:p w14:paraId="357ED9EE" w14:textId="77777777" w:rsidR="00027542" w:rsidRPr="00D92B27" w:rsidRDefault="00027542" w:rsidP="002630C4">
      <w:pPr>
        <w:pStyle w:val="Default"/>
        <w:jc w:val="both"/>
        <w:rPr>
          <w:sz w:val="20"/>
          <w:szCs w:val="20"/>
        </w:rPr>
      </w:pPr>
    </w:p>
    <w:p w14:paraId="5E7B5314" w14:textId="77777777" w:rsidR="00027542" w:rsidRPr="00D92B27" w:rsidRDefault="00027542" w:rsidP="002630C4">
      <w:pPr>
        <w:pStyle w:val="Default"/>
        <w:ind w:left="709" w:right="616"/>
        <w:jc w:val="both"/>
        <w:rPr>
          <w:sz w:val="20"/>
          <w:szCs w:val="20"/>
        </w:rPr>
      </w:pPr>
      <w:r w:rsidRPr="00D92B27">
        <w:rPr>
          <w:i/>
          <w:iCs/>
          <w:sz w:val="20"/>
          <w:szCs w:val="20"/>
        </w:rPr>
        <w:t>“(…) De la verificación de las condiciones de los proponentes (…) No se requerirá de este registro, ni de clasificación, en los casos de contratación directa; contratos para la prestación de servicios de salud; contratos de mínima cuantía; enajenación de bienes del Estado; contratos que tengan por objeto la adquisición de productos de origen o destinación agropecuaria que se ofrezcan en bolsas de productos legalmente constituidas; los actos y contratos que tengan por objeto directo las actividades comerciales e industriales propias de las empresas industriales y comerciales del Estado y las sociedades de economía mixta y los contratos de concesión de cualquier índole. En los casos anteriormente señalados, corresponderá a las entidades contratantes cumplir con la labor de verificación de las condiciones de los proponentes (…)”</w:t>
      </w:r>
      <w:r w:rsidRPr="00D92B27">
        <w:rPr>
          <w:sz w:val="20"/>
          <w:szCs w:val="20"/>
        </w:rPr>
        <w:t xml:space="preserve">. </w:t>
      </w:r>
    </w:p>
    <w:p w14:paraId="3C2F1B61" w14:textId="77777777" w:rsidR="00027542" w:rsidRPr="00D92B27" w:rsidRDefault="00027542" w:rsidP="002630C4">
      <w:pPr>
        <w:pStyle w:val="Default"/>
        <w:ind w:left="709" w:right="616"/>
        <w:jc w:val="both"/>
        <w:rPr>
          <w:sz w:val="20"/>
          <w:szCs w:val="20"/>
        </w:rPr>
      </w:pPr>
    </w:p>
    <w:p w14:paraId="763A2E67" w14:textId="77777777" w:rsidR="00027542" w:rsidRPr="00D92B27" w:rsidRDefault="00027542" w:rsidP="002630C4">
      <w:pPr>
        <w:pStyle w:val="Default"/>
        <w:jc w:val="both"/>
        <w:rPr>
          <w:sz w:val="20"/>
          <w:szCs w:val="20"/>
        </w:rPr>
      </w:pPr>
      <w:r w:rsidRPr="00D92B27">
        <w:rPr>
          <w:sz w:val="20"/>
          <w:szCs w:val="20"/>
        </w:rPr>
        <w:lastRenderedPageBreak/>
        <w:t>Por lo tanto, para el presente proceso no se requiere Registro Único de Proponentes, ni determinar capacidad financiera y de organización.</w:t>
      </w:r>
    </w:p>
    <w:p w14:paraId="31132147" w14:textId="77777777" w:rsidR="00027542" w:rsidRPr="00D92B27" w:rsidRDefault="00027542" w:rsidP="002630C4">
      <w:pPr>
        <w:pStyle w:val="Default"/>
        <w:jc w:val="both"/>
        <w:rPr>
          <w:sz w:val="20"/>
          <w:szCs w:val="20"/>
        </w:rPr>
      </w:pPr>
    </w:p>
    <w:p w14:paraId="45F05E02" w14:textId="77777777" w:rsidR="00027542" w:rsidRPr="00D92B27" w:rsidRDefault="00027542" w:rsidP="002630C4">
      <w:pPr>
        <w:pStyle w:val="Default"/>
        <w:numPr>
          <w:ilvl w:val="1"/>
          <w:numId w:val="1"/>
        </w:numPr>
        <w:jc w:val="both"/>
        <w:rPr>
          <w:b/>
          <w:bCs/>
          <w:sz w:val="20"/>
          <w:szCs w:val="20"/>
        </w:rPr>
      </w:pPr>
      <w:r w:rsidRPr="00D92B27">
        <w:rPr>
          <w:b/>
          <w:bCs/>
          <w:sz w:val="20"/>
          <w:szCs w:val="20"/>
        </w:rPr>
        <w:t xml:space="preserve">Análisis de la Demanda </w:t>
      </w:r>
    </w:p>
    <w:p w14:paraId="31535BED" w14:textId="77777777" w:rsidR="00027542" w:rsidRPr="00D92B27" w:rsidRDefault="00027542" w:rsidP="002630C4">
      <w:pPr>
        <w:pStyle w:val="Default"/>
        <w:ind w:left="709" w:right="616"/>
        <w:jc w:val="both"/>
        <w:rPr>
          <w:sz w:val="20"/>
          <w:szCs w:val="20"/>
        </w:rPr>
      </w:pPr>
    </w:p>
    <w:p w14:paraId="65FA6DD5" w14:textId="77777777" w:rsidR="00027542" w:rsidRPr="00D92B27" w:rsidRDefault="00027542" w:rsidP="002630C4">
      <w:pPr>
        <w:pStyle w:val="Default"/>
        <w:jc w:val="both"/>
        <w:rPr>
          <w:sz w:val="20"/>
          <w:szCs w:val="20"/>
        </w:rPr>
      </w:pPr>
      <w:r w:rsidRPr="00D92B27">
        <w:rPr>
          <w:sz w:val="20"/>
          <w:szCs w:val="20"/>
        </w:rPr>
        <w:t xml:space="preserve">Una vez verificadas las contrataciones previas de la Secretaria Distrital de Ambiente, se evidencia que en los últimos años se ha suplido la falta de personal de planta para el desarrollo especifico de estas actividades, mediante la contratación personas naturales que ejecutaron obligaciones contractuales similares a las del estudio previo que acompaña el presente proceso, y que han sido vinculados bajo la modalidad de contratación directa a través de contratos de prestación de servicios profesionales y/o de apoyo a la gestión. </w:t>
      </w:r>
    </w:p>
    <w:p w14:paraId="5354834E" w14:textId="77777777" w:rsidR="00027542" w:rsidRDefault="00027542" w:rsidP="002630C4">
      <w:pPr>
        <w:pStyle w:val="Default"/>
        <w:ind w:left="709" w:right="616"/>
        <w:jc w:val="both"/>
        <w:rPr>
          <w:sz w:val="20"/>
          <w:szCs w:val="20"/>
        </w:rPr>
      </w:pPr>
    </w:p>
    <w:p w14:paraId="6C3E3BFF" w14:textId="77777777" w:rsidR="00027542" w:rsidRPr="00D92B27" w:rsidRDefault="00027542" w:rsidP="002630C4">
      <w:pPr>
        <w:pStyle w:val="Default"/>
        <w:ind w:left="709" w:right="616"/>
        <w:jc w:val="both"/>
        <w:rPr>
          <w:sz w:val="20"/>
          <w:szCs w:val="20"/>
        </w:rPr>
      </w:pPr>
    </w:p>
    <w:p w14:paraId="2A909EB9" w14:textId="77777777" w:rsidR="00027542" w:rsidRPr="00D92B27" w:rsidRDefault="00027542" w:rsidP="002630C4">
      <w:pPr>
        <w:pStyle w:val="Default"/>
        <w:numPr>
          <w:ilvl w:val="0"/>
          <w:numId w:val="1"/>
        </w:numPr>
        <w:jc w:val="center"/>
        <w:rPr>
          <w:b/>
          <w:bCs/>
          <w:sz w:val="20"/>
          <w:szCs w:val="20"/>
        </w:rPr>
      </w:pPr>
      <w:r w:rsidRPr="00D92B27">
        <w:rPr>
          <w:b/>
          <w:bCs/>
          <w:sz w:val="20"/>
          <w:szCs w:val="20"/>
        </w:rPr>
        <w:t>CRITERIOS PARA SELECCIONAR LA OFERTA O PERFIL REQUERIDO</w:t>
      </w:r>
    </w:p>
    <w:p w14:paraId="0925E711" w14:textId="77777777" w:rsidR="00027542" w:rsidRPr="00D92B27" w:rsidRDefault="00027542" w:rsidP="002630C4">
      <w:pPr>
        <w:pStyle w:val="Default"/>
        <w:jc w:val="center"/>
        <w:rPr>
          <w:b/>
          <w:bCs/>
          <w:sz w:val="20"/>
          <w:szCs w:val="20"/>
        </w:rPr>
      </w:pPr>
    </w:p>
    <w:p w14:paraId="0E1E3213" w14:textId="29511ADD" w:rsidR="00027542" w:rsidRPr="00D92B27" w:rsidRDefault="00027542" w:rsidP="002630C4">
      <w:pPr>
        <w:pStyle w:val="Default"/>
        <w:jc w:val="both"/>
        <w:rPr>
          <w:sz w:val="20"/>
          <w:szCs w:val="20"/>
        </w:rPr>
      </w:pPr>
      <w:r w:rsidRPr="00D92B27">
        <w:rPr>
          <w:sz w:val="20"/>
          <w:szCs w:val="20"/>
        </w:rPr>
        <w:t xml:space="preserve">Teniendo en cuenta que la modalidad de selección es la de Contratación Directa de conformidad con lo señalado en el artículo 2.2.1.2.1.4.9 del Decreto Nacional 1082 de 2015, no se utilizan criterios de selección, toda vez que se contrata a la persona natural o jurídica que está en capacidad de ejecutar el objeto del contrato, en atención a su idoneidad y experiencia, se requiere entonces que </w:t>
      </w:r>
      <w:r w:rsidR="00E66A30">
        <w:rPr>
          <w:sz w:val="20"/>
          <w:szCs w:val="20"/>
        </w:rPr>
        <w:t>la persona</w:t>
      </w:r>
      <w:r w:rsidRPr="00D92B27">
        <w:rPr>
          <w:sz w:val="20"/>
          <w:szCs w:val="20"/>
        </w:rPr>
        <w:t xml:space="preserve"> a contratar cumpla con el siguiente perfil: </w:t>
      </w:r>
    </w:p>
    <w:p w14:paraId="3773AD8A" w14:textId="77777777" w:rsidR="00027542" w:rsidRPr="00D92B27" w:rsidRDefault="00027542" w:rsidP="002630C4">
      <w:pPr>
        <w:pStyle w:val="Default"/>
        <w:jc w:val="both"/>
        <w:rPr>
          <w:sz w:val="20"/>
          <w:szCs w:val="20"/>
        </w:rPr>
      </w:pPr>
    </w:p>
    <w:p w14:paraId="6BD5482B" w14:textId="3F896C2D" w:rsidR="00027542" w:rsidRPr="00D92B27" w:rsidRDefault="00027542" w:rsidP="002630C4">
      <w:pPr>
        <w:pStyle w:val="Default"/>
        <w:jc w:val="both"/>
        <w:rPr>
          <w:sz w:val="20"/>
          <w:szCs w:val="20"/>
        </w:rPr>
      </w:pPr>
      <w:r w:rsidRPr="00D92B27">
        <w:rPr>
          <w:sz w:val="20"/>
          <w:szCs w:val="20"/>
        </w:rPr>
        <w:t xml:space="preserve">Por tratarse de un contrato de prestación de servicios profesionales de conformidad con lo establecido en la normativa vigente, se podrá contratar directamente para lo cual el candidato demostrará que está en capacidad de ejecutar el objeto del contrato y que posee la idoneidad y experiencia </w:t>
      </w:r>
      <w:r w:rsidR="00E66A30">
        <w:rPr>
          <w:sz w:val="20"/>
          <w:szCs w:val="20"/>
        </w:rPr>
        <w:t>relacionada</w:t>
      </w:r>
      <w:r w:rsidRPr="00D92B27">
        <w:rPr>
          <w:sz w:val="20"/>
          <w:szCs w:val="20"/>
        </w:rPr>
        <w:t xml:space="preserve">, mediante la acreditación de las condiciones de formación académica y experiencia señaladas a continuación, de conformidad con lo dispuesto en la circular vigente, por la cual se adopta la resolución de honorarios de la Entidad. </w:t>
      </w:r>
    </w:p>
    <w:p w14:paraId="703E8CEF" w14:textId="77777777" w:rsidR="00027542" w:rsidRPr="00D92B27" w:rsidRDefault="00027542" w:rsidP="002630C4">
      <w:pPr>
        <w:pStyle w:val="Default"/>
        <w:jc w:val="both"/>
        <w:rPr>
          <w:sz w:val="20"/>
          <w:szCs w:val="20"/>
        </w:rPr>
      </w:pPr>
    </w:p>
    <w:p w14:paraId="2AB19BA5" w14:textId="77777777" w:rsidR="00027542" w:rsidRPr="00D92B27" w:rsidRDefault="00027542" w:rsidP="002630C4">
      <w:pPr>
        <w:pStyle w:val="Default"/>
        <w:numPr>
          <w:ilvl w:val="1"/>
          <w:numId w:val="1"/>
        </w:numPr>
        <w:jc w:val="both"/>
        <w:rPr>
          <w:b/>
          <w:bCs/>
          <w:sz w:val="20"/>
          <w:szCs w:val="20"/>
        </w:rPr>
      </w:pPr>
      <w:r w:rsidRPr="00D92B27">
        <w:rPr>
          <w:b/>
          <w:bCs/>
          <w:sz w:val="20"/>
          <w:szCs w:val="20"/>
        </w:rPr>
        <w:t>Formación-Idoneidad</w:t>
      </w:r>
    </w:p>
    <w:p w14:paraId="7AACD54A" w14:textId="77777777" w:rsidR="00027542" w:rsidRPr="00D92B27" w:rsidRDefault="00027542" w:rsidP="002630C4">
      <w:pPr>
        <w:pStyle w:val="Default"/>
        <w:jc w:val="both"/>
        <w:rPr>
          <w:b/>
          <w:bCs/>
          <w:sz w:val="20"/>
          <w:szCs w:val="20"/>
        </w:rPr>
      </w:pPr>
    </w:p>
    <w:p w14:paraId="537F7B9B" w14:textId="77777777" w:rsidR="00027542" w:rsidRPr="003B4CF4" w:rsidRDefault="00027542" w:rsidP="002630C4">
      <w:pPr>
        <w:pStyle w:val="Default"/>
        <w:jc w:val="both"/>
        <w:rPr>
          <w:color w:val="auto"/>
          <w:sz w:val="20"/>
          <w:szCs w:val="20"/>
        </w:rPr>
      </w:pPr>
      <w:r w:rsidRPr="00C95EEE">
        <w:rPr>
          <w:color w:val="auto"/>
          <w:sz w:val="20"/>
          <w:szCs w:val="20"/>
        </w:rPr>
        <w:t xml:space="preserve">Título profesional en </w:t>
      </w:r>
      <w:r w:rsidRPr="00C95EEE">
        <w:rPr>
          <w:noProof/>
          <w:sz w:val="20"/>
          <w:szCs w:val="20"/>
        </w:rPr>
        <w:t>Ingeniería Civil, Ingeniería Ambiental, Ingeniería Agrícola, Ingeniería Forestal, Ingeniería Geográfica, Ingeniería en Recursos Hídricos o áreas afines, que cuente con posgrado en la modalidad de especialización</w:t>
      </w:r>
      <w:r w:rsidRPr="00C95EEE">
        <w:rPr>
          <w:color w:val="auto"/>
          <w:sz w:val="20"/>
          <w:szCs w:val="20"/>
        </w:rPr>
        <w:t>.</w:t>
      </w:r>
      <w:r w:rsidRPr="00C95EEE">
        <w:rPr>
          <w:color w:val="A6A6A6" w:themeColor="background1" w:themeShade="A6"/>
          <w:sz w:val="20"/>
          <w:szCs w:val="20"/>
        </w:rPr>
        <w:t xml:space="preserve"> </w:t>
      </w:r>
      <w:r w:rsidRPr="00C95EEE">
        <w:rPr>
          <w:color w:val="auto"/>
          <w:sz w:val="20"/>
          <w:szCs w:val="20"/>
        </w:rPr>
        <w:t>y</w:t>
      </w:r>
      <w:r w:rsidRPr="003B4CF4">
        <w:rPr>
          <w:color w:val="auto"/>
          <w:sz w:val="20"/>
          <w:szCs w:val="20"/>
        </w:rPr>
        <w:t xml:space="preserve"> tarjeta profesional vigente</w:t>
      </w:r>
      <w:r>
        <w:rPr>
          <w:color w:val="auto"/>
          <w:sz w:val="20"/>
          <w:szCs w:val="20"/>
        </w:rPr>
        <w:t>.</w:t>
      </w:r>
      <w:r w:rsidRPr="003B4CF4">
        <w:rPr>
          <w:color w:val="auto"/>
          <w:sz w:val="20"/>
          <w:szCs w:val="20"/>
        </w:rPr>
        <w:t xml:space="preserve"> </w:t>
      </w:r>
      <w:r w:rsidRPr="002F6798">
        <w:rPr>
          <w:rFonts w:eastAsia="Arial"/>
          <w:sz w:val="20"/>
          <w:szCs w:val="20"/>
        </w:rPr>
        <w:t>Lo anterior de acuerdo con lo establecido en la Tabla de Honorarios de Contratos de Prestación de Servicios Profesionales y de Apoyo a la Gestión, vigente</w:t>
      </w:r>
      <w:r w:rsidRPr="00665BD2">
        <w:rPr>
          <w:color w:val="auto"/>
          <w:sz w:val="20"/>
          <w:szCs w:val="20"/>
        </w:rPr>
        <w:t>.</w:t>
      </w:r>
      <w:r>
        <w:rPr>
          <w:color w:val="auto"/>
          <w:sz w:val="20"/>
          <w:szCs w:val="20"/>
        </w:rPr>
        <w:t xml:space="preserve"> </w:t>
      </w:r>
    </w:p>
    <w:p w14:paraId="5CB5CFBC" w14:textId="77777777" w:rsidR="00027542" w:rsidRDefault="00027542" w:rsidP="002630C4">
      <w:pPr>
        <w:pStyle w:val="Default"/>
        <w:jc w:val="both"/>
        <w:rPr>
          <w:color w:val="auto"/>
          <w:sz w:val="20"/>
          <w:szCs w:val="20"/>
        </w:rPr>
      </w:pPr>
    </w:p>
    <w:p w14:paraId="45EF44C0" w14:textId="77777777" w:rsidR="00027542" w:rsidRPr="00D92B27" w:rsidRDefault="00027542" w:rsidP="002630C4">
      <w:pPr>
        <w:pStyle w:val="Default"/>
        <w:jc w:val="both"/>
        <w:rPr>
          <w:color w:val="FF0000"/>
          <w:sz w:val="20"/>
          <w:szCs w:val="20"/>
        </w:rPr>
      </w:pPr>
    </w:p>
    <w:p w14:paraId="072D5158" w14:textId="77777777" w:rsidR="00027542" w:rsidRPr="00D92B27" w:rsidRDefault="00027542" w:rsidP="002630C4">
      <w:pPr>
        <w:pStyle w:val="Default"/>
        <w:numPr>
          <w:ilvl w:val="1"/>
          <w:numId w:val="1"/>
        </w:numPr>
        <w:jc w:val="both"/>
        <w:rPr>
          <w:b/>
          <w:bCs/>
          <w:sz w:val="20"/>
          <w:szCs w:val="20"/>
        </w:rPr>
      </w:pPr>
      <w:r w:rsidRPr="00D92B27">
        <w:rPr>
          <w:b/>
          <w:bCs/>
          <w:sz w:val="20"/>
          <w:szCs w:val="20"/>
        </w:rPr>
        <w:t xml:space="preserve">Experiencia </w:t>
      </w:r>
    </w:p>
    <w:p w14:paraId="70965D68" w14:textId="77777777" w:rsidR="00027542" w:rsidRPr="00D92B27" w:rsidRDefault="00027542" w:rsidP="002630C4">
      <w:pPr>
        <w:pStyle w:val="Default"/>
        <w:jc w:val="both"/>
        <w:rPr>
          <w:b/>
          <w:bCs/>
          <w:sz w:val="20"/>
          <w:szCs w:val="20"/>
        </w:rPr>
      </w:pPr>
    </w:p>
    <w:p w14:paraId="538A40B6" w14:textId="24685B46" w:rsidR="00027542" w:rsidRPr="00C8643C" w:rsidRDefault="00027542" w:rsidP="002630C4">
      <w:pPr>
        <w:pStyle w:val="Default"/>
        <w:jc w:val="both"/>
        <w:rPr>
          <w:color w:val="auto"/>
          <w:sz w:val="20"/>
          <w:szCs w:val="20"/>
        </w:rPr>
      </w:pPr>
      <w:r w:rsidRPr="00C95EEE">
        <w:rPr>
          <w:noProof/>
          <w:sz w:val="20"/>
          <w:szCs w:val="20"/>
        </w:rPr>
        <w:t>Minimo 66 meses de experiencia</w:t>
      </w:r>
      <w:r w:rsidRPr="00C95EEE">
        <w:rPr>
          <w:color w:val="auto"/>
          <w:sz w:val="20"/>
          <w:szCs w:val="20"/>
        </w:rPr>
        <w:t>, relacionada.</w:t>
      </w:r>
      <w:r w:rsidRPr="00C8643C">
        <w:rPr>
          <w:color w:val="auto"/>
          <w:sz w:val="20"/>
          <w:szCs w:val="20"/>
        </w:rPr>
        <w:t xml:space="preserve"> </w:t>
      </w:r>
    </w:p>
    <w:p w14:paraId="79E16F8A" w14:textId="77777777" w:rsidR="00027542" w:rsidRPr="00D92B27" w:rsidRDefault="00027542" w:rsidP="002630C4">
      <w:pPr>
        <w:pStyle w:val="Default"/>
        <w:jc w:val="both"/>
        <w:rPr>
          <w:color w:val="FF0000"/>
          <w:sz w:val="20"/>
          <w:szCs w:val="20"/>
        </w:rPr>
      </w:pPr>
    </w:p>
    <w:p w14:paraId="5880F0C6" w14:textId="77777777" w:rsidR="00027542" w:rsidRPr="00D92B27" w:rsidRDefault="00027542" w:rsidP="002630C4">
      <w:pPr>
        <w:pStyle w:val="Default"/>
        <w:numPr>
          <w:ilvl w:val="0"/>
          <w:numId w:val="1"/>
        </w:numPr>
        <w:jc w:val="center"/>
        <w:rPr>
          <w:b/>
          <w:bCs/>
          <w:sz w:val="20"/>
          <w:szCs w:val="20"/>
        </w:rPr>
      </w:pPr>
      <w:r w:rsidRPr="00D92B27">
        <w:rPr>
          <w:b/>
          <w:bCs/>
          <w:sz w:val="20"/>
          <w:szCs w:val="20"/>
        </w:rPr>
        <w:t>SUPERVISION</w:t>
      </w:r>
    </w:p>
    <w:p w14:paraId="65A1CEA5" w14:textId="77777777" w:rsidR="00027542" w:rsidRPr="00D92B27" w:rsidRDefault="00027542" w:rsidP="002630C4">
      <w:pPr>
        <w:pStyle w:val="Default"/>
        <w:ind w:left="720"/>
        <w:rPr>
          <w:b/>
          <w:bCs/>
          <w:sz w:val="20"/>
          <w:szCs w:val="20"/>
        </w:rPr>
      </w:pPr>
    </w:p>
    <w:p w14:paraId="0B816D4E" w14:textId="77777777" w:rsidR="00027542" w:rsidRDefault="00027542" w:rsidP="002630C4">
      <w:pPr>
        <w:pBdr>
          <w:top w:val="nil"/>
          <w:left w:val="nil"/>
          <w:bottom w:val="nil"/>
          <w:right w:val="nil"/>
          <w:between w:val="nil"/>
        </w:pBdr>
        <w:spacing w:after="0" w:line="240" w:lineRule="auto"/>
        <w:jc w:val="both"/>
        <w:rPr>
          <w:rFonts w:ascii="Arial" w:eastAsia="Arial" w:hAnsi="Arial" w:cs="Arial"/>
          <w:color w:val="000000"/>
          <w:kern w:val="0"/>
          <w:sz w:val="20"/>
          <w:szCs w:val="20"/>
          <w:lang w:eastAsia="es-CO"/>
          <w14:ligatures w14:val="none"/>
        </w:rPr>
      </w:pPr>
    </w:p>
    <w:p w14:paraId="7F4B093F" w14:textId="77777777" w:rsidR="00027542" w:rsidRDefault="00027542" w:rsidP="002630C4">
      <w:pPr>
        <w:pBdr>
          <w:top w:val="nil"/>
          <w:left w:val="nil"/>
          <w:bottom w:val="nil"/>
          <w:right w:val="nil"/>
          <w:between w:val="nil"/>
        </w:pBdr>
        <w:spacing w:after="0" w:line="240" w:lineRule="auto"/>
        <w:jc w:val="both"/>
        <w:rPr>
          <w:rFonts w:ascii="Arial" w:eastAsia="Arial" w:hAnsi="Arial" w:cs="Arial"/>
          <w:color w:val="000000"/>
          <w:kern w:val="0"/>
          <w:sz w:val="20"/>
          <w:szCs w:val="20"/>
          <w:lang w:eastAsia="es-CO"/>
          <w14:ligatures w14:val="none"/>
        </w:rPr>
      </w:pPr>
      <w:r w:rsidRPr="00DE023E">
        <w:rPr>
          <w:rFonts w:ascii="Arial" w:eastAsia="Arial" w:hAnsi="Arial" w:cs="Arial"/>
          <w:color w:val="000000"/>
          <w:kern w:val="0"/>
          <w:sz w:val="20"/>
          <w:szCs w:val="20"/>
          <w:lang w:eastAsia="es-CO"/>
          <w14:ligatures w14:val="none"/>
        </w:rPr>
        <w:lastRenderedPageBreak/>
        <w:t xml:space="preserve">La supervisión del contrato será ejercida por </w:t>
      </w:r>
      <w:r w:rsidRPr="00DE023E">
        <w:rPr>
          <w:rFonts w:ascii="Arial" w:eastAsia="Arial" w:hAnsi="Arial" w:cs="Arial"/>
          <w:b/>
          <w:bCs/>
          <w:color w:val="000000"/>
          <w:kern w:val="0"/>
          <w:sz w:val="20"/>
          <w:szCs w:val="20"/>
          <w:lang w:eastAsia="es-CO"/>
          <w14:ligatures w14:val="none"/>
        </w:rPr>
        <w:t>EL (LA)</w:t>
      </w:r>
      <w:r w:rsidRPr="00DE023E">
        <w:rPr>
          <w:rFonts w:ascii="Arial" w:eastAsia="Arial" w:hAnsi="Arial" w:cs="Arial"/>
          <w:color w:val="000000"/>
          <w:kern w:val="0"/>
          <w:sz w:val="20"/>
          <w:szCs w:val="20"/>
          <w:lang w:eastAsia="es-CO"/>
          <w14:ligatures w14:val="none"/>
        </w:rPr>
        <w:t xml:space="preserve"> </w:t>
      </w:r>
      <w:r w:rsidRPr="00DE023E">
        <w:rPr>
          <w:rFonts w:ascii="Arial" w:eastAsia="Arial" w:hAnsi="Arial" w:cs="Arial"/>
          <w:b/>
          <w:bCs/>
          <w:color w:val="000000"/>
          <w:kern w:val="0"/>
          <w:sz w:val="20"/>
          <w:szCs w:val="20"/>
          <w:lang w:eastAsia="es-CO"/>
          <w14:ligatures w14:val="none"/>
        </w:rPr>
        <w:t>SUBDIRECTOR</w:t>
      </w:r>
      <w:r>
        <w:rPr>
          <w:rFonts w:ascii="Arial" w:eastAsia="Arial" w:hAnsi="Arial" w:cs="Arial"/>
          <w:b/>
          <w:bCs/>
          <w:color w:val="000000"/>
          <w:kern w:val="0"/>
          <w:sz w:val="20"/>
          <w:szCs w:val="20"/>
          <w:lang w:eastAsia="es-CO"/>
          <w14:ligatures w14:val="none"/>
        </w:rPr>
        <w:t xml:space="preserve"> (A)</w:t>
      </w:r>
      <w:r w:rsidRPr="00DE023E">
        <w:rPr>
          <w:rFonts w:ascii="Arial" w:eastAsia="Arial" w:hAnsi="Arial" w:cs="Arial"/>
          <w:b/>
          <w:bCs/>
          <w:color w:val="000000"/>
          <w:kern w:val="0"/>
          <w:sz w:val="20"/>
          <w:szCs w:val="20"/>
          <w:lang w:eastAsia="es-CO"/>
          <w14:ligatures w14:val="none"/>
        </w:rPr>
        <w:t xml:space="preserve"> DE ECOSISTEMAS Y RURALIDAD</w:t>
      </w:r>
      <w:r w:rsidRPr="00DE023E">
        <w:rPr>
          <w:rFonts w:ascii="Arial" w:eastAsia="Arial" w:hAnsi="Arial" w:cs="Arial"/>
          <w:color w:val="000000"/>
          <w:kern w:val="0"/>
          <w:sz w:val="20"/>
          <w:szCs w:val="20"/>
          <w:lang w:eastAsia="es-CO"/>
          <w14:ligatures w14:val="none"/>
        </w:rPr>
        <w:t xml:space="preserve"> designado para tal fin, que por sus calidades profesionales y/o técnicas brinde el soporte correspondiente. El supervisor ejercerá sus obligaciones conforme a lo señalado en la Ley 80 de 1993, Ley 1150 de 2007, Ley 1474 de 2011, demás normas que las modifiquen adicionen o reglamenten, así como las disposiciones establecidas en el Manual de Supervisión e Interventoría de la SDA. En todo caso el Ordenador del Gasto podrá variar unilateralmente la designación del supervisor, comunicando su decisión por escrito al CONTRATISTA, al Supervisor removido y a la Subdirección Contractual</w:t>
      </w:r>
    </w:p>
    <w:p w14:paraId="7CAEB3C3" w14:textId="77777777" w:rsidR="00027542" w:rsidRDefault="00027542" w:rsidP="002630C4">
      <w:pPr>
        <w:pBdr>
          <w:top w:val="nil"/>
          <w:left w:val="nil"/>
          <w:bottom w:val="nil"/>
          <w:right w:val="nil"/>
          <w:between w:val="nil"/>
        </w:pBdr>
        <w:spacing w:after="0" w:line="240" w:lineRule="auto"/>
        <w:jc w:val="both"/>
        <w:rPr>
          <w:rFonts w:ascii="Arial" w:eastAsia="Arial" w:hAnsi="Arial" w:cs="Arial"/>
          <w:color w:val="000000"/>
          <w:kern w:val="0"/>
          <w:sz w:val="20"/>
          <w:szCs w:val="20"/>
          <w:lang w:eastAsia="es-CO"/>
          <w14:ligatures w14:val="none"/>
        </w:rPr>
      </w:pPr>
    </w:p>
    <w:p w14:paraId="55334609" w14:textId="77777777" w:rsidR="00027542" w:rsidRDefault="00027542" w:rsidP="002630C4">
      <w:pPr>
        <w:pBdr>
          <w:top w:val="nil"/>
          <w:left w:val="nil"/>
          <w:bottom w:val="nil"/>
          <w:right w:val="nil"/>
          <w:between w:val="nil"/>
        </w:pBdr>
        <w:spacing w:after="0" w:line="240" w:lineRule="auto"/>
        <w:jc w:val="both"/>
        <w:rPr>
          <w:rFonts w:ascii="Arial" w:eastAsia="Arial" w:hAnsi="Arial" w:cs="Arial"/>
          <w:color w:val="000000"/>
          <w:kern w:val="0"/>
          <w:sz w:val="20"/>
          <w:szCs w:val="20"/>
          <w:lang w:eastAsia="es-CO"/>
          <w14:ligatures w14:val="none"/>
        </w:rPr>
      </w:pPr>
    </w:p>
    <w:p w14:paraId="2B12AD66" w14:textId="77777777" w:rsidR="00027542" w:rsidRPr="00D92B27" w:rsidRDefault="00027542" w:rsidP="002630C4">
      <w:pPr>
        <w:pStyle w:val="Default"/>
        <w:numPr>
          <w:ilvl w:val="0"/>
          <w:numId w:val="1"/>
        </w:numPr>
        <w:jc w:val="center"/>
        <w:rPr>
          <w:b/>
          <w:bCs/>
          <w:sz w:val="20"/>
          <w:szCs w:val="20"/>
        </w:rPr>
      </w:pPr>
      <w:r w:rsidRPr="00D92B27">
        <w:rPr>
          <w:b/>
          <w:bCs/>
          <w:sz w:val="20"/>
          <w:szCs w:val="20"/>
        </w:rPr>
        <w:t>TIPIFICACIÓN, CUANTIFICACIÓN Y ASIGNACIÓN DE RIESGOS PREVISBLES, NO ASEGURABLES</w:t>
      </w:r>
    </w:p>
    <w:p w14:paraId="0692EBA3" w14:textId="77777777" w:rsidR="00027542" w:rsidRPr="00D92B27" w:rsidRDefault="00027542" w:rsidP="002630C4">
      <w:pPr>
        <w:pStyle w:val="Default"/>
        <w:jc w:val="center"/>
        <w:rPr>
          <w:b/>
          <w:bCs/>
          <w:sz w:val="20"/>
          <w:szCs w:val="20"/>
        </w:rPr>
      </w:pPr>
    </w:p>
    <w:p w14:paraId="4D668DED" w14:textId="77777777" w:rsidR="00027542" w:rsidRPr="00D92B27" w:rsidRDefault="00027542" w:rsidP="002630C4">
      <w:pPr>
        <w:pStyle w:val="Default"/>
        <w:jc w:val="both"/>
        <w:rPr>
          <w:sz w:val="20"/>
          <w:szCs w:val="20"/>
        </w:rPr>
      </w:pPr>
      <w:r w:rsidRPr="00D92B27">
        <w:rPr>
          <w:sz w:val="20"/>
          <w:szCs w:val="20"/>
        </w:rPr>
        <w:t>De conformidad con el artículo 4 de la Ley 1150 de 2007, y el artículo 2.2.1.1.1.6.3 del Decreto Nacional 1082 de 2015 en concordancia con lo establecido en el “Manual para la Identificación y Cobertura del Riesgo en los Procesos de Contratación M-ICR-01” de Colombia Compra Eficiente, la tipificación, asignación y estimación de los riesgos previsibles en la contratación, la cual se encuentran contenida en el formato tabla de estimación y asignación de riesgos que hacen parte integral del contrato a celebrar.</w:t>
      </w:r>
    </w:p>
    <w:p w14:paraId="725FA266" w14:textId="77777777" w:rsidR="00027542" w:rsidRDefault="00027542" w:rsidP="002630C4">
      <w:pPr>
        <w:pStyle w:val="Default"/>
        <w:jc w:val="both"/>
        <w:rPr>
          <w:sz w:val="20"/>
          <w:szCs w:val="20"/>
        </w:rPr>
      </w:pPr>
    </w:p>
    <w:p w14:paraId="59E61312" w14:textId="77777777" w:rsidR="00027542" w:rsidRPr="00D92B27" w:rsidRDefault="00027542" w:rsidP="002630C4">
      <w:pPr>
        <w:pStyle w:val="Default"/>
        <w:jc w:val="both"/>
        <w:rPr>
          <w:sz w:val="20"/>
          <w:szCs w:val="20"/>
        </w:rPr>
      </w:pPr>
    </w:p>
    <w:p w14:paraId="6A7688A8" w14:textId="77777777" w:rsidR="00027542" w:rsidRPr="00D92B27" w:rsidRDefault="00027542" w:rsidP="002630C4">
      <w:pPr>
        <w:pStyle w:val="Default"/>
        <w:numPr>
          <w:ilvl w:val="0"/>
          <w:numId w:val="1"/>
        </w:numPr>
        <w:jc w:val="center"/>
        <w:rPr>
          <w:b/>
          <w:bCs/>
          <w:sz w:val="20"/>
          <w:szCs w:val="20"/>
        </w:rPr>
      </w:pPr>
      <w:r w:rsidRPr="00D92B27">
        <w:rPr>
          <w:b/>
          <w:bCs/>
          <w:sz w:val="20"/>
          <w:szCs w:val="20"/>
        </w:rPr>
        <w:t>INDICACION DE LAS COBERTUTAS DE LOS RIESGOS ASEGURABLES</w:t>
      </w:r>
    </w:p>
    <w:p w14:paraId="60657D2E" w14:textId="77777777" w:rsidR="00027542" w:rsidRPr="00D92B27" w:rsidRDefault="00027542" w:rsidP="002630C4">
      <w:pPr>
        <w:pStyle w:val="Default"/>
        <w:jc w:val="center"/>
        <w:rPr>
          <w:b/>
          <w:bCs/>
          <w:sz w:val="20"/>
          <w:szCs w:val="20"/>
        </w:rPr>
      </w:pPr>
    </w:p>
    <w:p w14:paraId="308039FC" w14:textId="77777777" w:rsidR="00027542" w:rsidRPr="00D92B27" w:rsidRDefault="00027542" w:rsidP="002630C4">
      <w:pPr>
        <w:pStyle w:val="Default"/>
        <w:jc w:val="both"/>
        <w:rPr>
          <w:sz w:val="20"/>
          <w:szCs w:val="20"/>
        </w:rPr>
      </w:pPr>
      <w:r w:rsidRPr="00D92B27">
        <w:rPr>
          <w:sz w:val="20"/>
          <w:szCs w:val="20"/>
        </w:rPr>
        <w:t xml:space="preserve">De acuerdo con lo establecido en el artículo 7 de la Ley 1150 de 2007, el numeral 7 del artículo 2.2.1.1.2.1.1 y el Libro 2, Parte 2 Capítulo I, Sección 3 del Decreto Nacional 1082 de 2015, el (la) contratista deberá constituir un mecanismo de cobertura del riesgo que cubra el siguiente amparo: </w:t>
      </w:r>
    </w:p>
    <w:p w14:paraId="423D3E15" w14:textId="77777777" w:rsidR="00027542" w:rsidRPr="00D92B27" w:rsidRDefault="00027542" w:rsidP="002630C4">
      <w:pPr>
        <w:pStyle w:val="Default"/>
        <w:jc w:val="center"/>
        <w:rPr>
          <w:sz w:val="20"/>
          <w:szCs w:val="20"/>
        </w:rPr>
      </w:pPr>
    </w:p>
    <w:tbl>
      <w:tblPr>
        <w:tblStyle w:val="Tablaconcuadrcula"/>
        <w:tblW w:w="0" w:type="auto"/>
        <w:tblLook w:val="04A0" w:firstRow="1" w:lastRow="0" w:firstColumn="1" w:lastColumn="0" w:noHBand="0" w:noVBand="1"/>
      </w:tblPr>
      <w:tblGrid>
        <w:gridCol w:w="2207"/>
        <w:gridCol w:w="2207"/>
        <w:gridCol w:w="2207"/>
        <w:gridCol w:w="2730"/>
      </w:tblGrid>
      <w:tr w:rsidR="00027542" w:rsidRPr="00D92B27" w14:paraId="36AB1B03" w14:textId="77777777" w:rsidTr="002E3AA0">
        <w:tc>
          <w:tcPr>
            <w:tcW w:w="2207" w:type="dxa"/>
            <w:shd w:val="clear" w:color="auto" w:fill="D9D9D9" w:themeFill="background1" w:themeFillShade="D9"/>
          </w:tcPr>
          <w:p w14:paraId="428374AF" w14:textId="77777777" w:rsidR="00027542" w:rsidRPr="00D92B27" w:rsidRDefault="00027542" w:rsidP="002630C4">
            <w:pPr>
              <w:pStyle w:val="Default"/>
              <w:jc w:val="center"/>
              <w:rPr>
                <w:b/>
                <w:bCs/>
                <w:sz w:val="20"/>
                <w:szCs w:val="20"/>
              </w:rPr>
            </w:pPr>
            <w:r w:rsidRPr="00D92B27">
              <w:rPr>
                <w:b/>
                <w:bCs/>
                <w:sz w:val="20"/>
                <w:szCs w:val="20"/>
              </w:rPr>
              <w:t>Riesgo</w:t>
            </w:r>
          </w:p>
        </w:tc>
        <w:tc>
          <w:tcPr>
            <w:tcW w:w="2207" w:type="dxa"/>
            <w:shd w:val="clear" w:color="auto" w:fill="D9D9D9" w:themeFill="background1" w:themeFillShade="D9"/>
          </w:tcPr>
          <w:p w14:paraId="48203B3C" w14:textId="77777777" w:rsidR="00027542" w:rsidRPr="00D92B27" w:rsidRDefault="00027542" w:rsidP="002630C4">
            <w:pPr>
              <w:pStyle w:val="Default"/>
              <w:jc w:val="center"/>
              <w:rPr>
                <w:b/>
                <w:bCs/>
                <w:sz w:val="20"/>
                <w:szCs w:val="20"/>
              </w:rPr>
            </w:pPr>
            <w:r w:rsidRPr="00D92B27">
              <w:rPr>
                <w:b/>
                <w:bCs/>
                <w:sz w:val="20"/>
                <w:szCs w:val="20"/>
              </w:rPr>
              <w:t>Porcentaje</w:t>
            </w:r>
          </w:p>
        </w:tc>
        <w:tc>
          <w:tcPr>
            <w:tcW w:w="2207" w:type="dxa"/>
            <w:shd w:val="clear" w:color="auto" w:fill="D9D9D9" w:themeFill="background1" w:themeFillShade="D9"/>
          </w:tcPr>
          <w:p w14:paraId="178D4896" w14:textId="77777777" w:rsidR="00027542" w:rsidRPr="00D92B27" w:rsidRDefault="00027542" w:rsidP="002630C4">
            <w:pPr>
              <w:pStyle w:val="Default"/>
              <w:jc w:val="center"/>
              <w:rPr>
                <w:b/>
                <w:bCs/>
                <w:sz w:val="20"/>
                <w:szCs w:val="20"/>
              </w:rPr>
            </w:pPr>
            <w:r w:rsidRPr="00D92B27">
              <w:rPr>
                <w:b/>
                <w:bCs/>
                <w:sz w:val="20"/>
                <w:szCs w:val="20"/>
              </w:rPr>
              <w:t>Sobe el valor</w:t>
            </w:r>
          </w:p>
        </w:tc>
        <w:tc>
          <w:tcPr>
            <w:tcW w:w="2730" w:type="dxa"/>
            <w:shd w:val="clear" w:color="auto" w:fill="D9D9D9" w:themeFill="background1" w:themeFillShade="D9"/>
          </w:tcPr>
          <w:p w14:paraId="22266987" w14:textId="77777777" w:rsidR="00027542" w:rsidRPr="00D92B27" w:rsidRDefault="00027542" w:rsidP="002630C4">
            <w:pPr>
              <w:pStyle w:val="Default"/>
              <w:jc w:val="center"/>
              <w:rPr>
                <w:b/>
                <w:bCs/>
                <w:sz w:val="20"/>
                <w:szCs w:val="20"/>
              </w:rPr>
            </w:pPr>
            <w:r w:rsidRPr="00D92B27">
              <w:rPr>
                <w:b/>
                <w:bCs/>
                <w:sz w:val="20"/>
                <w:szCs w:val="20"/>
              </w:rPr>
              <w:t>Vigencia</w:t>
            </w:r>
          </w:p>
        </w:tc>
      </w:tr>
      <w:tr w:rsidR="00027542" w:rsidRPr="00D92B27" w14:paraId="6D6AD5C6" w14:textId="77777777" w:rsidTr="002E3AA0">
        <w:tc>
          <w:tcPr>
            <w:tcW w:w="2207" w:type="dxa"/>
          </w:tcPr>
          <w:p w14:paraId="5D381A0E" w14:textId="77777777" w:rsidR="00027542" w:rsidRPr="00D92B27" w:rsidRDefault="00027542" w:rsidP="002630C4">
            <w:pPr>
              <w:pStyle w:val="Default"/>
              <w:jc w:val="center"/>
              <w:rPr>
                <w:sz w:val="20"/>
                <w:szCs w:val="20"/>
              </w:rPr>
            </w:pPr>
            <w:r w:rsidRPr="00D92B27">
              <w:rPr>
                <w:sz w:val="20"/>
                <w:szCs w:val="20"/>
              </w:rPr>
              <w:t>CUMPLIMIENTO</w:t>
            </w:r>
          </w:p>
        </w:tc>
        <w:tc>
          <w:tcPr>
            <w:tcW w:w="2207" w:type="dxa"/>
          </w:tcPr>
          <w:p w14:paraId="4C4C6E5E" w14:textId="77777777" w:rsidR="00027542" w:rsidRPr="00D92B27" w:rsidRDefault="00027542" w:rsidP="002630C4">
            <w:pPr>
              <w:pStyle w:val="Default"/>
              <w:jc w:val="center"/>
              <w:rPr>
                <w:sz w:val="20"/>
                <w:szCs w:val="20"/>
              </w:rPr>
            </w:pPr>
            <w:r w:rsidRPr="00D92B27">
              <w:rPr>
                <w:sz w:val="20"/>
                <w:szCs w:val="20"/>
              </w:rPr>
              <w:t>20%</w:t>
            </w:r>
          </w:p>
        </w:tc>
        <w:tc>
          <w:tcPr>
            <w:tcW w:w="2207" w:type="dxa"/>
          </w:tcPr>
          <w:p w14:paraId="2B32D97A" w14:textId="77777777" w:rsidR="00027542" w:rsidRPr="00D92B27" w:rsidRDefault="00027542" w:rsidP="002630C4">
            <w:pPr>
              <w:pStyle w:val="Default"/>
              <w:jc w:val="center"/>
              <w:rPr>
                <w:sz w:val="20"/>
                <w:szCs w:val="20"/>
              </w:rPr>
            </w:pPr>
            <w:r w:rsidRPr="00D92B27">
              <w:rPr>
                <w:sz w:val="20"/>
                <w:szCs w:val="20"/>
              </w:rPr>
              <w:t>El valor total del contrato</w:t>
            </w:r>
          </w:p>
        </w:tc>
        <w:tc>
          <w:tcPr>
            <w:tcW w:w="2730" w:type="dxa"/>
          </w:tcPr>
          <w:p w14:paraId="58CDE22E" w14:textId="77777777" w:rsidR="00027542" w:rsidRPr="00D92B27" w:rsidRDefault="00027542" w:rsidP="002630C4">
            <w:pPr>
              <w:pStyle w:val="Default"/>
              <w:jc w:val="center"/>
              <w:rPr>
                <w:sz w:val="20"/>
                <w:szCs w:val="20"/>
              </w:rPr>
            </w:pPr>
            <w:r w:rsidRPr="00D92B27">
              <w:rPr>
                <w:sz w:val="20"/>
                <w:szCs w:val="20"/>
              </w:rPr>
              <w:t>Plazo del contrato y seis (6) meses mas</w:t>
            </w:r>
          </w:p>
        </w:tc>
      </w:tr>
    </w:tbl>
    <w:p w14:paraId="36980FAE" w14:textId="77777777" w:rsidR="00027542" w:rsidRDefault="00027542" w:rsidP="002630C4">
      <w:pPr>
        <w:spacing w:after="0" w:line="240" w:lineRule="auto"/>
        <w:jc w:val="both"/>
        <w:rPr>
          <w:rFonts w:ascii="Arial Narrow" w:eastAsia="Arial Narrow" w:hAnsi="Arial Narrow" w:cs="Arial Narrow"/>
        </w:rPr>
      </w:pPr>
    </w:p>
    <w:p w14:paraId="029E5EB5" w14:textId="77777777" w:rsidR="00027542" w:rsidRPr="00D80896" w:rsidRDefault="00027542" w:rsidP="002630C4">
      <w:pPr>
        <w:spacing w:after="0" w:line="240" w:lineRule="auto"/>
        <w:jc w:val="both"/>
        <w:rPr>
          <w:rFonts w:ascii="Arial Narrow" w:eastAsia="Arial Narrow" w:hAnsi="Arial Narrow" w:cs="Arial Narrow"/>
        </w:rPr>
      </w:pPr>
    </w:p>
    <w:p w14:paraId="10A3E6BA" w14:textId="77777777" w:rsidR="00027542" w:rsidRDefault="00027542" w:rsidP="002630C4">
      <w:pPr>
        <w:spacing w:after="0" w:line="240" w:lineRule="auto"/>
        <w:jc w:val="both"/>
        <w:rPr>
          <w:rFonts w:ascii="Arial Narrow" w:eastAsia="Arial Narrow" w:hAnsi="Arial Narrow" w:cs="Arial Narrow"/>
        </w:rPr>
      </w:pPr>
      <w:r w:rsidRPr="00D80896">
        <w:rPr>
          <w:rFonts w:ascii="Arial Narrow" w:hAnsi="Arial Narrow"/>
          <w:noProof/>
          <w:lang w:eastAsia="es-CO"/>
        </w:rPr>
        <mc:AlternateContent>
          <mc:Choice Requires="wps">
            <w:drawing>
              <wp:inline distT="0" distB="0" distL="0" distR="0" wp14:anchorId="59EF3ADF" wp14:editId="49B26383">
                <wp:extent cx="3228975" cy="1076325"/>
                <wp:effectExtent l="19050" t="19050" r="17780" b="12700"/>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28975" cy="1076325"/>
                        </a:xfrm>
                        <a:prstGeom prst="rect">
                          <a:avLst/>
                        </a:prstGeom>
                        <a:solidFill>
                          <a:schemeClr val="bg1">
                            <a:lumMod val="85000"/>
                          </a:schemeClr>
                        </a:solidFill>
                        <a:ln w="38100">
                          <a:solidFill>
                            <a:srgbClr val="000000"/>
                          </a:solidFill>
                          <a:miter lim="800000"/>
                          <a:headEnd/>
                          <a:tailEnd/>
                        </a:ln>
                      </wps:spPr>
                      <wps:txbx>
                        <w:txbxContent>
                          <w:p w14:paraId="0C21DDF5" w14:textId="77777777" w:rsidR="00027542" w:rsidRPr="00320E3C" w:rsidRDefault="00027542" w:rsidP="00223AAA">
                            <w:pPr>
                              <w:jc w:val="center"/>
                              <w:rPr>
                                <w:sz w:val="48"/>
                                <w:szCs w:val="48"/>
                              </w:rPr>
                            </w:pPr>
                            <w:r w:rsidRPr="00320E3C">
                              <w:rPr>
                                <w:sz w:val="48"/>
                                <w:szCs w:val="48"/>
                              </w:rPr>
                              <w:t>textoFirma_1.png</w:t>
                            </w:r>
                          </w:p>
                        </w:txbxContent>
                      </wps:txbx>
                      <wps:bodyPr rot="0" vert="horz" wrap="square" lIns="91440" tIns="45720" rIns="91440" bIns="45720" anchor="ctr" anchorCtr="0">
                        <a:noAutofit/>
                      </wps:bodyPr>
                    </wps:wsp>
                  </a:graphicData>
                </a:graphic>
              </wp:inline>
            </w:drawing>
          </mc:Choice>
          <mc:Fallback>
            <w:pict>
              <v:shapetype w14:anchorId="59EF3ADF" id="_x0000_t202" coordsize="21600,21600" o:spt="202" path="m,l,21600r21600,l21600,xe">
                <v:stroke joinstyle="miter"/>
                <v:path gradientshapeok="t" o:connecttype="rect"/>
              </v:shapetype>
              <v:shape id="Cuadro de texto 2" o:spid="_x0000_s1026" type="#_x0000_t202" style="width:254.25pt;height:84.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" fillcolor="#d8d8d8 [2732]" strokeweight="3pt">
                <v:textbox>
                  <w:txbxContent>
                    <w:p w14:paraId="0C21DDF5" w14:textId="77777777" w:rsidR="00027542" w:rsidRPr="00320E3C" w:rsidRDefault="00027542" w:rsidP="00223AAA">
                      <w:pPr>
                        <w:jc w:val="center"/>
                        <w:rPr>
                          <w:sz w:val="48"/>
                          <w:szCs w:val="48"/>
                        </w:rPr>
                      </w:pPr>
                      <w:r w:rsidRPr="00320E3C">
                        <w:rPr>
                          <w:sz w:val="48"/>
                          <w:szCs w:val="48"/>
                        </w:rPr>
                        <w:t>textoFirma_1.png</w:t>
                      </w:r>
                    </w:p>
                  </w:txbxContent>
                </v:textbox>
                <w10:anchorlock/>
              </v:shape>
            </w:pict>
          </mc:Fallback>
        </mc:AlternateContent>
      </w:r>
    </w:p>
    <w:p w14:paraId="7AD71E0C" w14:textId="77777777" w:rsidR="00027542" w:rsidRPr="00D80896" w:rsidRDefault="00027542" w:rsidP="002630C4">
      <w:pPr>
        <w:spacing w:after="0" w:line="240" w:lineRule="auto"/>
        <w:jc w:val="both"/>
        <w:rPr>
          <w:rFonts w:ascii="Arial Narrow" w:eastAsia="Arial Narrow" w:hAnsi="Arial Narrow" w:cs="Arial Narrow"/>
        </w:rPr>
      </w:pPr>
    </w:p>
    <w:p w14:paraId="29A8B735" w14:textId="77777777" w:rsidR="00027542" w:rsidRPr="00D80896" w:rsidRDefault="00027542" w:rsidP="002630C4">
      <w:pPr>
        <w:pBdr>
          <w:top w:val="nil"/>
          <w:left w:val="nil"/>
          <w:bottom w:val="nil"/>
          <w:right w:val="nil"/>
          <w:between w:val="nil"/>
        </w:pBdr>
        <w:spacing w:after="0" w:line="240" w:lineRule="auto"/>
        <w:rPr>
          <w:rFonts w:ascii="Arial Narrow" w:eastAsia="Arial Narrow" w:hAnsi="Arial Narrow" w:cs="Arial Narrow"/>
          <w:color w:val="000000"/>
        </w:rPr>
      </w:pPr>
    </w:p>
    <w:p w14:paraId="4889480A" w14:textId="77777777" w:rsidR="00027542" w:rsidRPr="00D80896" w:rsidRDefault="00027542" w:rsidP="002630C4">
      <w:pPr>
        <w:spacing w:after="0" w:line="240" w:lineRule="auto"/>
        <w:jc w:val="both"/>
        <w:rPr>
          <w:rFonts w:ascii="Arial Narrow" w:eastAsia="Arial Narrow" w:hAnsi="Arial Narrow" w:cs="Arial Narrow"/>
          <w:b/>
        </w:rPr>
      </w:pPr>
      <w:r w:rsidRPr="00D80896">
        <w:rPr>
          <w:rFonts w:ascii="Arial Narrow" w:eastAsia="Arial Narrow" w:hAnsi="Arial Narrow" w:cs="Arial Narrow"/>
          <w:b/>
        </w:rPr>
        <w:t>____________________________________</w:t>
      </w:r>
    </w:p>
    <w:p w14:paraId="559D9507" w14:textId="77777777" w:rsidR="00027542" w:rsidRPr="00D80896" w:rsidRDefault="00027542" w:rsidP="002630C4">
      <w:pPr>
        <w:spacing w:after="0" w:line="240" w:lineRule="auto"/>
        <w:jc w:val="both"/>
        <w:rPr>
          <w:rFonts w:ascii="Arial Narrow" w:eastAsia="Arial Narrow" w:hAnsi="Arial Narrow" w:cs="Arial Narrow"/>
          <w:b/>
        </w:rPr>
      </w:pPr>
      <w:r w:rsidRPr="00D80896">
        <w:rPr>
          <w:rFonts w:ascii="Arial Narrow" w:eastAsia="Arial Narrow" w:hAnsi="Arial Narrow" w:cs="Arial Narrow"/>
          <w:b/>
        </w:rPr>
        <w:t>[GERENTE_PROYECTO_1]</w:t>
      </w:r>
    </w:p>
    <w:p w14:paraId="196B0EE1" w14:textId="77777777" w:rsidR="00027542" w:rsidRDefault="00027542" w:rsidP="002630C4">
      <w:pPr>
        <w:spacing w:after="0" w:line="240" w:lineRule="auto"/>
        <w:jc w:val="both"/>
        <w:rPr>
          <w:rFonts w:ascii="Arial Narrow" w:eastAsia="Arial Narrow" w:hAnsi="Arial Narrow" w:cs="Arial Narrow"/>
          <w:b/>
        </w:rPr>
      </w:pPr>
      <w:r w:rsidRPr="00D80896">
        <w:rPr>
          <w:rFonts w:ascii="Arial Narrow" w:eastAsia="Arial Narrow" w:hAnsi="Arial Narrow" w:cs="Arial Narrow"/>
          <w:b/>
        </w:rPr>
        <w:t xml:space="preserve">GERENTE DE PROYECTO </w:t>
      </w:r>
      <w:r>
        <w:rPr>
          <w:rFonts w:ascii="Arial Narrow" w:eastAsia="Arial Narrow" w:hAnsi="Arial Narrow" w:cs="Arial Narrow"/>
          <w:b/>
        </w:rPr>
        <w:t xml:space="preserve"> </w:t>
      </w:r>
    </w:p>
    <w:p w14:paraId="3B267F57" w14:textId="77777777" w:rsidR="00027542" w:rsidRPr="004B3C01" w:rsidRDefault="00027542" w:rsidP="002630C4">
      <w:pPr>
        <w:pBdr>
          <w:top w:val="nil"/>
          <w:left w:val="nil"/>
          <w:bottom w:val="nil"/>
          <w:right w:val="nil"/>
          <w:between w:val="nil"/>
        </w:pBdr>
        <w:spacing w:after="0" w:line="240" w:lineRule="auto"/>
        <w:jc w:val="both"/>
        <w:rPr>
          <w:rFonts w:ascii="Arial" w:eastAsia="Arial Narrow" w:hAnsi="Arial" w:cs="Arial"/>
          <w:color w:val="000000"/>
          <w:sz w:val="16"/>
          <w:szCs w:val="16"/>
        </w:rPr>
      </w:pPr>
    </w:p>
    <w:p w14:paraId="4EF00FE3" w14:textId="77777777" w:rsidR="00027542" w:rsidRDefault="00027542" w:rsidP="002630C4">
      <w:pPr>
        <w:pStyle w:val="Default"/>
        <w:jc w:val="both"/>
        <w:rPr>
          <w:rFonts w:eastAsia="Arial Narrow"/>
          <w:sz w:val="16"/>
          <w:szCs w:val="16"/>
        </w:rPr>
      </w:pPr>
    </w:p>
    <w:p w14:paraId="6A9E44CA" w14:textId="77777777" w:rsidR="00027542" w:rsidRDefault="00027542" w:rsidP="002630C4">
      <w:pPr>
        <w:pStyle w:val="Default"/>
        <w:jc w:val="both"/>
        <w:rPr>
          <w:rFonts w:eastAsia="Arial Narrow"/>
          <w:sz w:val="16"/>
          <w:szCs w:val="16"/>
        </w:rPr>
      </w:pPr>
    </w:p>
    <w:p w14:paraId="54C1E49B" w14:textId="77777777" w:rsidR="00027542" w:rsidRDefault="00027542" w:rsidP="002630C4">
      <w:pPr>
        <w:pStyle w:val="Default"/>
        <w:jc w:val="both"/>
        <w:rPr>
          <w:rFonts w:eastAsia="Arial Narrow"/>
          <w:sz w:val="16"/>
          <w:szCs w:val="16"/>
        </w:rPr>
      </w:pPr>
    </w:p>
    <w:p w14:paraId="2D6BE560" w14:textId="77777777" w:rsidR="00027542" w:rsidRDefault="00027542" w:rsidP="002630C4">
      <w:pPr>
        <w:pStyle w:val="Default"/>
        <w:jc w:val="both"/>
        <w:rPr>
          <w:rFonts w:eastAsia="Arial Narrow"/>
          <w:sz w:val="16"/>
          <w:szCs w:val="16"/>
        </w:rPr>
      </w:pPr>
      <w:r>
        <w:rPr>
          <w:rFonts w:eastAsia="Arial Narrow"/>
          <w:sz w:val="16"/>
          <w:szCs w:val="16"/>
        </w:rPr>
        <w:t>Proyectó:</w:t>
      </w:r>
      <w:r>
        <w:rPr>
          <w:rFonts w:eastAsia="Arial Narrow"/>
          <w:sz w:val="16"/>
          <w:szCs w:val="16"/>
        </w:rPr>
        <w:tab/>
        <w:t xml:space="preserve"> Ana Milena Lozano Melgarejo</w:t>
      </w:r>
    </w:p>
    <w:p w14:paraId="1F4B7044" w14:textId="77777777" w:rsidR="00027542" w:rsidRDefault="00027542" w:rsidP="002630C4">
      <w:pPr>
        <w:pStyle w:val="Default"/>
        <w:ind w:firstLine="708"/>
        <w:jc w:val="both"/>
        <w:rPr>
          <w:rFonts w:eastAsia="Arial Narrow"/>
          <w:sz w:val="16"/>
          <w:szCs w:val="16"/>
        </w:rPr>
      </w:pPr>
      <w:r>
        <w:rPr>
          <w:rFonts w:eastAsia="Arial Narrow"/>
          <w:sz w:val="16"/>
          <w:szCs w:val="16"/>
        </w:rPr>
        <w:t xml:space="preserve"> Cesar Andrés Vivas Medina</w:t>
      </w:r>
    </w:p>
    <w:p w14:paraId="2C1E92C2" w14:textId="77777777" w:rsidR="00027542" w:rsidRDefault="00027542" w:rsidP="002630C4">
      <w:pPr>
        <w:pStyle w:val="Default"/>
        <w:jc w:val="both"/>
        <w:rPr>
          <w:rFonts w:eastAsia="Arial Narrow"/>
          <w:sz w:val="16"/>
          <w:szCs w:val="16"/>
        </w:rPr>
      </w:pPr>
      <w:r>
        <w:rPr>
          <w:rFonts w:eastAsia="Arial Narrow"/>
          <w:sz w:val="16"/>
          <w:szCs w:val="16"/>
        </w:rPr>
        <w:tab/>
        <w:t xml:space="preserve"> Wilson Chaparro Sánchez</w:t>
      </w:r>
    </w:p>
    <w:p w14:paraId="2BF0DCD7" w14:textId="77777777" w:rsidR="00027542" w:rsidRDefault="00027542" w:rsidP="002630C4">
      <w:pPr>
        <w:pStyle w:val="Default"/>
        <w:jc w:val="both"/>
        <w:rPr>
          <w:rFonts w:eastAsia="Arial Narrow"/>
          <w:sz w:val="16"/>
          <w:szCs w:val="16"/>
        </w:rPr>
      </w:pPr>
      <w:r>
        <w:rPr>
          <w:rFonts w:eastAsia="Arial Narrow"/>
          <w:sz w:val="16"/>
          <w:szCs w:val="16"/>
        </w:rPr>
        <w:t>Reviso:</w:t>
      </w:r>
      <w:r>
        <w:rPr>
          <w:rFonts w:eastAsia="Arial Narrow"/>
          <w:sz w:val="16"/>
          <w:szCs w:val="16"/>
        </w:rPr>
        <w:tab/>
        <w:t>.Juan Carlos Gómez B.</w:t>
      </w:r>
    </w:p>
    <w:p w14:paraId="5254FF11" w14:textId="77777777" w:rsidR="00027542" w:rsidRDefault="00027542" w:rsidP="002630C4">
      <w:pPr>
        <w:pStyle w:val="Default"/>
        <w:jc w:val="both"/>
        <w:rPr>
          <w:rFonts w:eastAsia="Arial Narrow"/>
          <w:sz w:val="16"/>
          <w:szCs w:val="16"/>
        </w:rPr>
      </w:pPr>
      <w:r>
        <w:rPr>
          <w:rFonts w:eastAsia="Arial Narrow"/>
          <w:sz w:val="16"/>
          <w:szCs w:val="16"/>
        </w:rPr>
        <w:t xml:space="preserve">Aprobó: Natalia María Ramírez Martínez </w:t>
      </w:r>
    </w:p>
    <w:p w14:paraId="21CA1CA6" w14:textId="77777777" w:rsidR="00027542" w:rsidRDefault="00027542" w:rsidP="002630C4">
      <w:pPr>
        <w:pStyle w:val="Default"/>
        <w:jc w:val="both"/>
        <w:rPr>
          <w:rFonts w:eastAsia="Arial Narrow"/>
          <w:sz w:val="16"/>
          <w:szCs w:val="16"/>
        </w:rPr>
      </w:pPr>
    </w:p>
    <w:p w14:paraId="61B9CE3D" w14:textId="77777777" w:rsidR="00027542" w:rsidRDefault="00027542" w:rsidP="002630C4">
      <w:pPr>
        <w:pStyle w:val="Default"/>
        <w:jc w:val="both"/>
        <w:rPr>
          <w:rFonts w:eastAsia="Arial Narrow"/>
          <w:sz w:val="16"/>
          <w:szCs w:val="16"/>
        </w:rPr>
      </w:pPr>
    </w:p>
    <w:p w14:paraId="3029F45F" w14:textId="77777777" w:rsidR="00027542" w:rsidRPr="0064540C" w:rsidRDefault="00027542" w:rsidP="002630C4">
      <w:pPr>
        <w:spacing w:after="0" w:line="240" w:lineRule="auto"/>
        <w:rPr>
          <w:rFonts w:ascii="Arial" w:eastAsia="Arial" w:hAnsi="Arial" w:cs="Arial"/>
          <w:b/>
          <w:sz w:val="16"/>
          <w:szCs w:val="16"/>
        </w:rPr>
      </w:pPr>
      <w:r w:rsidRPr="0064540C">
        <w:rPr>
          <w:rFonts w:ascii="Arial" w:eastAsia="Arial" w:hAnsi="Arial" w:cs="Arial"/>
          <w:b/>
          <w:sz w:val="16"/>
          <w:szCs w:val="16"/>
        </w:rPr>
        <w:t>CONTROL DE CAMBIOS</w:t>
      </w:r>
    </w:p>
    <w:tbl>
      <w:tblPr>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06"/>
        <w:gridCol w:w="4706"/>
        <w:gridCol w:w="3828"/>
      </w:tblGrid>
      <w:tr w:rsidR="00027542" w:rsidRPr="0064540C" w14:paraId="7631D21A" w14:textId="77777777" w:rsidTr="004128AA">
        <w:trPr>
          <w:trHeight w:val="442"/>
        </w:trPr>
        <w:tc>
          <w:tcPr>
            <w:tcW w:w="1106" w:type="dxa"/>
            <w:shd w:val="clear" w:color="auto" w:fill="D9D9D9"/>
            <w:vAlign w:val="center"/>
          </w:tcPr>
          <w:p w14:paraId="54909DCD" w14:textId="77777777" w:rsidR="00027542" w:rsidRPr="0064540C" w:rsidRDefault="00027542" w:rsidP="002630C4">
            <w:pPr>
              <w:pBdr>
                <w:top w:val="nil"/>
                <w:left w:val="nil"/>
                <w:bottom w:val="nil"/>
                <w:right w:val="nil"/>
                <w:between w:val="nil"/>
              </w:pBdr>
              <w:tabs>
                <w:tab w:val="center" w:pos="4419"/>
                <w:tab w:val="right" w:pos="8838"/>
              </w:tabs>
              <w:spacing w:after="0" w:line="240" w:lineRule="auto"/>
              <w:jc w:val="center"/>
              <w:rPr>
                <w:rFonts w:ascii="Arial" w:eastAsia="Arial" w:hAnsi="Arial" w:cs="Arial"/>
                <w:b/>
                <w:color w:val="000000"/>
                <w:sz w:val="16"/>
                <w:szCs w:val="16"/>
              </w:rPr>
            </w:pPr>
            <w:r w:rsidRPr="0064540C">
              <w:rPr>
                <w:rFonts w:ascii="Arial" w:eastAsia="Arial" w:hAnsi="Arial" w:cs="Arial"/>
                <w:b/>
                <w:color w:val="000000"/>
                <w:sz w:val="16"/>
                <w:szCs w:val="16"/>
              </w:rPr>
              <w:t>Versión</w:t>
            </w:r>
          </w:p>
        </w:tc>
        <w:tc>
          <w:tcPr>
            <w:tcW w:w="4706" w:type="dxa"/>
            <w:shd w:val="clear" w:color="auto" w:fill="D9D9D9"/>
            <w:vAlign w:val="center"/>
          </w:tcPr>
          <w:p w14:paraId="4B02B1A4" w14:textId="77777777" w:rsidR="00027542" w:rsidRPr="0064540C" w:rsidRDefault="00027542" w:rsidP="002630C4">
            <w:pPr>
              <w:pBdr>
                <w:top w:val="nil"/>
                <w:left w:val="nil"/>
                <w:bottom w:val="nil"/>
                <w:right w:val="nil"/>
                <w:between w:val="nil"/>
              </w:pBdr>
              <w:tabs>
                <w:tab w:val="center" w:pos="4419"/>
                <w:tab w:val="right" w:pos="8838"/>
              </w:tabs>
              <w:spacing w:after="0" w:line="240" w:lineRule="auto"/>
              <w:jc w:val="center"/>
              <w:rPr>
                <w:rFonts w:ascii="Arial" w:eastAsia="Arial" w:hAnsi="Arial" w:cs="Arial"/>
                <w:b/>
                <w:color w:val="000000"/>
                <w:sz w:val="16"/>
                <w:szCs w:val="16"/>
              </w:rPr>
            </w:pPr>
            <w:r w:rsidRPr="0064540C">
              <w:rPr>
                <w:rFonts w:ascii="Arial" w:eastAsia="Arial" w:hAnsi="Arial" w:cs="Arial"/>
                <w:b/>
                <w:color w:val="000000"/>
                <w:sz w:val="16"/>
                <w:szCs w:val="16"/>
              </w:rPr>
              <w:t xml:space="preserve">Descripción de la </w:t>
            </w:r>
            <w:r>
              <w:rPr>
                <w:rFonts w:ascii="Arial" w:eastAsia="Arial" w:hAnsi="Arial" w:cs="Arial"/>
                <w:b/>
                <w:color w:val="000000"/>
                <w:sz w:val="16"/>
                <w:szCs w:val="16"/>
              </w:rPr>
              <w:t>m</w:t>
            </w:r>
            <w:r w:rsidRPr="0064540C">
              <w:rPr>
                <w:rFonts w:ascii="Arial" w:eastAsia="Arial" w:hAnsi="Arial" w:cs="Arial"/>
                <w:b/>
                <w:color w:val="000000"/>
                <w:sz w:val="16"/>
                <w:szCs w:val="16"/>
              </w:rPr>
              <w:t>odificación</w:t>
            </w:r>
          </w:p>
        </w:tc>
        <w:tc>
          <w:tcPr>
            <w:tcW w:w="3828" w:type="dxa"/>
            <w:shd w:val="clear" w:color="auto" w:fill="D9D9D9"/>
            <w:vAlign w:val="center"/>
          </w:tcPr>
          <w:p w14:paraId="4165B732" w14:textId="77777777" w:rsidR="00027542" w:rsidRPr="0064540C" w:rsidRDefault="00027542" w:rsidP="002630C4">
            <w:pPr>
              <w:pBdr>
                <w:top w:val="nil"/>
                <w:left w:val="nil"/>
                <w:bottom w:val="nil"/>
                <w:right w:val="nil"/>
                <w:between w:val="nil"/>
              </w:pBdr>
              <w:tabs>
                <w:tab w:val="center" w:pos="4419"/>
                <w:tab w:val="right" w:pos="8838"/>
              </w:tabs>
              <w:spacing w:after="0" w:line="240" w:lineRule="auto"/>
              <w:jc w:val="center"/>
              <w:rPr>
                <w:rFonts w:ascii="Arial" w:eastAsia="Arial" w:hAnsi="Arial" w:cs="Arial"/>
                <w:b/>
                <w:color w:val="000000"/>
                <w:sz w:val="16"/>
                <w:szCs w:val="16"/>
              </w:rPr>
            </w:pPr>
            <w:r w:rsidRPr="006839D8">
              <w:rPr>
                <w:rFonts w:ascii="Arial" w:eastAsia="Arial" w:hAnsi="Arial" w:cs="Arial"/>
                <w:b/>
                <w:color w:val="000000"/>
                <w:sz w:val="16"/>
                <w:szCs w:val="16"/>
              </w:rPr>
              <w:t>No. Acto Administrativo y fecha</w:t>
            </w:r>
          </w:p>
        </w:tc>
      </w:tr>
      <w:tr w:rsidR="00027542" w:rsidRPr="0064540C" w14:paraId="308C94BD" w14:textId="77777777" w:rsidTr="004128AA">
        <w:trPr>
          <w:trHeight w:val="549"/>
        </w:trPr>
        <w:tc>
          <w:tcPr>
            <w:tcW w:w="1106" w:type="dxa"/>
            <w:shd w:val="clear" w:color="auto" w:fill="auto"/>
            <w:vAlign w:val="center"/>
          </w:tcPr>
          <w:p w14:paraId="70562096" w14:textId="77777777" w:rsidR="00027542" w:rsidRPr="0064540C" w:rsidRDefault="00027542" w:rsidP="002630C4">
            <w:pPr>
              <w:pBdr>
                <w:top w:val="nil"/>
                <w:left w:val="nil"/>
                <w:bottom w:val="nil"/>
                <w:right w:val="nil"/>
                <w:between w:val="nil"/>
              </w:pBdr>
              <w:tabs>
                <w:tab w:val="center" w:pos="4419"/>
                <w:tab w:val="right" w:pos="8838"/>
              </w:tabs>
              <w:spacing w:after="0" w:line="240" w:lineRule="auto"/>
              <w:jc w:val="center"/>
              <w:rPr>
                <w:rFonts w:ascii="Arial" w:eastAsia="Arial" w:hAnsi="Arial" w:cs="Arial"/>
                <w:color w:val="000000"/>
                <w:sz w:val="16"/>
                <w:szCs w:val="16"/>
              </w:rPr>
            </w:pPr>
            <w:r>
              <w:rPr>
                <w:rFonts w:ascii="Arial" w:eastAsia="Arial" w:hAnsi="Arial" w:cs="Arial"/>
                <w:color w:val="000000"/>
                <w:sz w:val="16"/>
                <w:szCs w:val="16"/>
              </w:rPr>
              <w:t>1</w:t>
            </w:r>
          </w:p>
        </w:tc>
        <w:tc>
          <w:tcPr>
            <w:tcW w:w="4706" w:type="dxa"/>
            <w:shd w:val="clear" w:color="auto" w:fill="auto"/>
            <w:vAlign w:val="center"/>
          </w:tcPr>
          <w:p w14:paraId="332CFF1F" w14:textId="77777777" w:rsidR="00027542" w:rsidRPr="00E5691B" w:rsidRDefault="00027542" w:rsidP="002630C4">
            <w:pPr>
              <w:pStyle w:val="Default"/>
              <w:jc w:val="both"/>
              <w:rPr>
                <w:rFonts w:eastAsia="Arial"/>
                <w:sz w:val="16"/>
                <w:szCs w:val="16"/>
              </w:rPr>
            </w:pPr>
            <w:r w:rsidRPr="00E5691B">
              <w:rPr>
                <w:rFonts w:eastAsia="Arial"/>
                <w:sz w:val="16"/>
                <w:szCs w:val="16"/>
              </w:rPr>
              <w:t>Adopción por mejoras del proceso</w:t>
            </w:r>
          </w:p>
        </w:tc>
        <w:tc>
          <w:tcPr>
            <w:tcW w:w="3828" w:type="dxa"/>
            <w:shd w:val="clear" w:color="auto" w:fill="auto"/>
            <w:vAlign w:val="center"/>
          </w:tcPr>
          <w:p w14:paraId="60442000" w14:textId="77777777" w:rsidR="00027542" w:rsidRPr="0064540C" w:rsidRDefault="00027542" w:rsidP="002630C4">
            <w:pPr>
              <w:pBdr>
                <w:top w:val="nil"/>
                <w:left w:val="nil"/>
                <w:bottom w:val="nil"/>
                <w:right w:val="nil"/>
                <w:between w:val="nil"/>
              </w:pBdr>
              <w:tabs>
                <w:tab w:val="center" w:pos="4419"/>
                <w:tab w:val="right" w:pos="8838"/>
              </w:tabs>
              <w:spacing w:after="0" w:line="240" w:lineRule="auto"/>
              <w:jc w:val="center"/>
              <w:rPr>
                <w:rFonts w:ascii="Arial" w:eastAsia="Arial" w:hAnsi="Arial" w:cs="Arial"/>
                <w:color w:val="000000"/>
                <w:sz w:val="16"/>
                <w:szCs w:val="16"/>
              </w:rPr>
            </w:pPr>
            <w:r w:rsidRPr="00137815">
              <w:rPr>
                <w:rFonts w:ascii="Arial" w:eastAsia="Arial" w:hAnsi="Arial" w:cs="Arial"/>
                <w:color w:val="000000"/>
                <w:sz w:val="16"/>
                <w:szCs w:val="16"/>
              </w:rPr>
              <w:t>Radicado 2024IE133828 del 26 de junio del 2024</w:t>
            </w:r>
          </w:p>
        </w:tc>
      </w:tr>
    </w:tbl>
    <w:p w14:paraId="1C32F05A" w14:textId="77777777" w:rsidR="00027542" w:rsidRPr="0064540C" w:rsidRDefault="00027542" w:rsidP="002630C4">
      <w:pPr>
        <w:spacing w:after="0" w:line="240" w:lineRule="auto"/>
        <w:rPr>
          <w:rFonts w:ascii="Arial" w:hAnsi="Arial" w:cs="Arial"/>
          <w:b/>
          <w:sz w:val="16"/>
          <w:szCs w:val="16"/>
          <w:lang w:eastAsia="es-ES"/>
        </w:rPr>
      </w:pPr>
      <w:r w:rsidRPr="0064540C">
        <w:rPr>
          <w:rFonts w:ascii="Arial Narrow" w:eastAsia="Arial Narrow" w:hAnsi="Arial Narrow" w:cs="Arial Narrow"/>
          <w:sz w:val="16"/>
          <w:szCs w:val="16"/>
        </w:rPr>
        <w:tab/>
      </w:r>
    </w:p>
    <w:p w14:paraId="693B706E" w14:textId="77777777" w:rsidR="00027542" w:rsidRPr="0064540C" w:rsidRDefault="00027542" w:rsidP="002630C4">
      <w:pPr>
        <w:spacing w:after="0" w:line="240" w:lineRule="auto"/>
        <w:rPr>
          <w:sz w:val="16"/>
          <w:szCs w:val="16"/>
        </w:rPr>
      </w:pPr>
      <w:r w:rsidRPr="0064540C">
        <w:rPr>
          <w:rFonts w:ascii="Arial" w:eastAsia="Arial" w:hAnsi="Arial" w:cs="Arial"/>
          <w:b/>
          <w:sz w:val="16"/>
          <w:szCs w:val="16"/>
        </w:rPr>
        <w:t xml:space="preserve">RESPONSABLES </w:t>
      </w:r>
      <w:r>
        <w:rPr>
          <w:rFonts w:ascii="Arial" w:eastAsia="Arial" w:hAnsi="Arial" w:cs="Arial"/>
          <w:b/>
          <w:sz w:val="16"/>
          <w:szCs w:val="16"/>
        </w:rPr>
        <w:t>D</w:t>
      </w:r>
      <w:r w:rsidRPr="0064540C">
        <w:rPr>
          <w:rFonts w:ascii="Arial" w:eastAsia="Arial" w:hAnsi="Arial" w:cs="Arial"/>
          <w:b/>
          <w:sz w:val="16"/>
          <w:szCs w:val="16"/>
        </w:rPr>
        <w:t xml:space="preserve">E </w:t>
      </w:r>
      <w:r>
        <w:rPr>
          <w:rFonts w:ascii="Arial" w:eastAsia="Arial" w:hAnsi="Arial" w:cs="Arial"/>
          <w:b/>
          <w:sz w:val="16"/>
          <w:szCs w:val="16"/>
        </w:rPr>
        <w:t>E</w:t>
      </w:r>
      <w:r w:rsidRPr="0064540C">
        <w:rPr>
          <w:rFonts w:ascii="Arial" w:eastAsia="Arial" w:hAnsi="Arial" w:cs="Arial"/>
          <w:b/>
          <w:sz w:val="16"/>
          <w:szCs w:val="16"/>
        </w:rPr>
        <w:t xml:space="preserve">LABORAR </w:t>
      </w:r>
      <w:r>
        <w:rPr>
          <w:rFonts w:ascii="Arial" w:eastAsia="Arial" w:hAnsi="Arial" w:cs="Arial"/>
          <w:b/>
          <w:sz w:val="16"/>
          <w:szCs w:val="16"/>
        </w:rPr>
        <w:t>O</w:t>
      </w:r>
      <w:r w:rsidRPr="0064540C">
        <w:rPr>
          <w:rFonts w:ascii="Arial" w:eastAsia="Arial" w:hAnsi="Arial" w:cs="Arial"/>
          <w:b/>
          <w:sz w:val="16"/>
          <w:szCs w:val="16"/>
        </w:rPr>
        <w:t xml:space="preserve"> </w:t>
      </w:r>
      <w:r>
        <w:rPr>
          <w:rFonts w:ascii="Arial" w:eastAsia="Arial" w:hAnsi="Arial" w:cs="Arial"/>
          <w:b/>
          <w:sz w:val="16"/>
          <w:szCs w:val="16"/>
        </w:rPr>
        <w:t>A</w:t>
      </w:r>
      <w:r w:rsidRPr="0064540C">
        <w:rPr>
          <w:rFonts w:ascii="Arial" w:eastAsia="Arial" w:hAnsi="Arial" w:cs="Arial"/>
          <w:b/>
          <w:sz w:val="16"/>
          <w:szCs w:val="16"/>
        </w:rPr>
        <w:t>CTUALIZAR</w:t>
      </w:r>
    </w:p>
    <w:tbl>
      <w:tblPr>
        <w:tblStyle w:val="TableNormal"/>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02"/>
        <w:gridCol w:w="3321"/>
        <w:gridCol w:w="2917"/>
      </w:tblGrid>
      <w:tr w:rsidR="00027542" w:rsidRPr="0064540C" w14:paraId="475615B1" w14:textId="77777777" w:rsidTr="00171478">
        <w:trPr>
          <w:trHeight w:val="75"/>
        </w:trPr>
        <w:tc>
          <w:tcPr>
            <w:tcW w:w="3402" w:type="dxa"/>
            <w:shd w:val="clear" w:color="auto" w:fill="D9D9D9"/>
          </w:tcPr>
          <w:p w14:paraId="28550D98" w14:textId="77777777" w:rsidR="00027542" w:rsidRPr="0064540C" w:rsidRDefault="00027542" w:rsidP="002630C4">
            <w:pPr>
              <w:tabs>
                <w:tab w:val="center" w:pos="4419"/>
                <w:tab w:val="right" w:pos="8838"/>
              </w:tabs>
              <w:jc w:val="center"/>
              <w:rPr>
                <w:rFonts w:ascii="Arial" w:eastAsia="Arial" w:hAnsi="Arial" w:cs="Arial"/>
                <w:b/>
                <w:color w:val="000000"/>
                <w:kern w:val="2"/>
                <w:sz w:val="16"/>
                <w:szCs w:val="16"/>
                <w:lang w:val="es-CO"/>
                <w14:ligatures w14:val="standardContextual"/>
              </w:rPr>
            </w:pPr>
            <w:r w:rsidRPr="0064540C">
              <w:rPr>
                <w:rFonts w:ascii="Arial" w:eastAsia="Arial" w:hAnsi="Arial" w:cs="Arial"/>
                <w:b/>
                <w:color w:val="000000"/>
                <w:kern w:val="2"/>
                <w:sz w:val="16"/>
                <w:szCs w:val="16"/>
                <w:lang w:val="es-CO"/>
                <w14:ligatures w14:val="standardContextual"/>
              </w:rPr>
              <w:t>Elaboró:</w:t>
            </w:r>
          </w:p>
        </w:tc>
        <w:tc>
          <w:tcPr>
            <w:tcW w:w="3321" w:type="dxa"/>
            <w:shd w:val="clear" w:color="auto" w:fill="D9D9D9"/>
          </w:tcPr>
          <w:p w14:paraId="61F74DB1" w14:textId="77777777" w:rsidR="00027542" w:rsidRPr="0064540C" w:rsidRDefault="00027542" w:rsidP="002630C4">
            <w:pPr>
              <w:tabs>
                <w:tab w:val="center" w:pos="4419"/>
                <w:tab w:val="right" w:pos="8838"/>
              </w:tabs>
              <w:jc w:val="center"/>
              <w:rPr>
                <w:rFonts w:ascii="Arial" w:eastAsia="Arial" w:hAnsi="Arial" w:cs="Arial"/>
                <w:b/>
                <w:color w:val="000000"/>
                <w:kern w:val="2"/>
                <w:sz w:val="16"/>
                <w:szCs w:val="16"/>
                <w:lang w:val="es-CO"/>
                <w14:ligatures w14:val="standardContextual"/>
              </w:rPr>
            </w:pPr>
            <w:r w:rsidRPr="0064540C">
              <w:rPr>
                <w:rFonts w:ascii="Arial" w:eastAsia="Arial" w:hAnsi="Arial" w:cs="Arial"/>
                <w:b/>
                <w:color w:val="000000"/>
                <w:kern w:val="2"/>
                <w:sz w:val="16"/>
                <w:szCs w:val="16"/>
                <w:lang w:val="es-CO"/>
                <w14:ligatures w14:val="standardContextual"/>
              </w:rPr>
              <w:t>Revisó:</w:t>
            </w:r>
          </w:p>
        </w:tc>
        <w:tc>
          <w:tcPr>
            <w:tcW w:w="2917" w:type="dxa"/>
            <w:shd w:val="clear" w:color="auto" w:fill="D9D9D9"/>
          </w:tcPr>
          <w:p w14:paraId="676C7875" w14:textId="77777777" w:rsidR="00027542" w:rsidRPr="0064540C" w:rsidRDefault="00027542" w:rsidP="002630C4">
            <w:pPr>
              <w:tabs>
                <w:tab w:val="center" w:pos="4419"/>
                <w:tab w:val="right" w:pos="8838"/>
              </w:tabs>
              <w:jc w:val="center"/>
              <w:rPr>
                <w:rFonts w:ascii="Arial" w:eastAsia="Arial" w:hAnsi="Arial" w:cs="Arial"/>
                <w:b/>
                <w:color w:val="000000"/>
                <w:kern w:val="2"/>
                <w:sz w:val="16"/>
                <w:szCs w:val="16"/>
                <w:lang w:val="es-CO"/>
                <w14:ligatures w14:val="standardContextual"/>
              </w:rPr>
            </w:pPr>
            <w:r w:rsidRPr="0064540C">
              <w:rPr>
                <w:rFonts w:ascii="Arial" w:eastAsia="Arial" w:hAnsi="Arial" w:cs="Arial"/>
                <w:b/>
                <w:color w:val="000000"/>
                <w:kern w:val="2"/>
                <w:sz w:val="16"/>
                <w:szCs w:val="16"/>
                <w:lang w:val="es-CO"/>
                <w14:ligatures w14:val="standardContextual"/>
              </w:rPr>
              <w:t>Aprobó:</w:t>
            </w:r>
          </w:p>
        </w:tc>
      </w:tr>
      <w:tr w:rsidR="00027542" w:rsidRPr="0064540C" w14:paraId="436319FA" w14:textId="77777777" w:rsidTr="00171478">
        <w:trPr>
          <w:trHeight w:val="385"/>
        </w:trPr>
        <w:tc>
          <w:tcPr>
            <w:tcW w:w="3402" w:type="dxa"/>
          </w:tcPr>
          <w:p w14:paraId="4C8B0470" w14:textId="77777777" w:rsidR="00027542" w:rsidRPr="0064540C" w:rsidRDefault="00027542" w:rsidP="002630C4">
            <w:pPr>
              <w:pStyle w:val="TableParagraph"/>
              <w:ind w:left="107" w:right="79"/>
              <w:rPr>
                <w:rFonts w:ascii="Arial" w:hAnsi="Arial" w:cs="Arial"/>
                <w:sz w:val="16"/>
                <w:szCs w:val="16"/>
              </w:rPr>
            </w:pPr>
            <w:r w:rsidRPr="0064540C">
              <w:rPr>
                <w:rFonts w:ascii="Arial" w:hAnsi="Arial" w:cs="Arial"/>
                <w:sz w:val="16"/>
                <w:szCs w:val="16"/>
              </w:rPr>
              <w:t xml:space="preserve">Nombre: </w:t>
            </w:r>
            <w:r w:rsidRPr="0064540C">
              <w:rPr>
                <w:rFonts w:ascii="Arial" w:hAnsi="Arial" w:cs="Arial"/>
                <w:color w:val="1F1F1F"/>
                <w:sz w:val="16"/>
                <w:szCs w:val="16"/>
              </w:rPr>
              <w:t xml:space="preserve">Karen Adriana Duarte Mayorga Cargo: </w:t>
            </w:r>
            <w:proofErr w:type="gramStart"/>
            <w:r w:rsidRPr="0064540C">
              <w:rPr>
                <w:rFonts w:ascii="Arial" w:hAnsi="Arial" w:cs="Arial"/>
                <w:color w:val="1F1F1F"/>
                <w:sz w:val="16"/>
                <w:szCs w:val="16"/>
              </w:rPr>
              <w:t>Subdirectora</w:t>
            </w:r>
            <w:proofErr w:type="gramEnd"/>
            <w:r w:rsidRPr="0064540C">
              <w:rPr>
                <w:rFonts w:ascii="Arial" w:hAnsi="Arial" w:cs="Arial"/>
                <w:color w:val="1F1F1F"/>
                <w:sz w:val="16"/>
                <w:szCs w:val="16"/>
              </w:rPr>
              <w:t xml:space="preserve"> Contractual </w:t>
            </w:r>
          </w:p>
          <w:p w14:paraId="0C360E10" w14:textId="77777777" w:rsidR="00027542" w:rsidRPr="0064540C" w:rsidRDefault="00027542" w:rsidP="002630C4">
            <w:pPr>
              <w:pStyle w:val="TableParagraph"/>
              <w:ind w:left="107"/>
              <w:rPr>
                <w:rFonts w:ascii="Arial" w:hAnsi="Arial" w:cs="Arial"/>
                <w:sz w:val="16"/>
                <w:szCs w:val="16"/>
              </w:rPr>
            </w:pPr>
            <w:r w:rsidRPr="0064540C">
              <w:rPr>
                <w:rFonts w:ascii="Arial" w:hAnsi="Arial" w:cs="Arial"/>
                <w:sz w:val="16"/>
                <w:szCs w:val="16"/>
              </w:rPr>
              <w:t>Fecha:</w:t>
            </w:r>
            <w:r w:rsidRPr="0064540C">
              <w:rPr>
                <w:rFonts w:ascii="Arial" w:hAnsi="Arial" w:cs="Arial"/>
                <w:spacing w:val="-2"/>
                <w:sz w:val="16"/>
                <w:szCs w:val="16"/>
              </w:rPr>
              <w:t xml:space="preserve"> 30</w:t>
            </w:r>
            <w:r w:rsidRPr="0064540C">
              <w:rPr>
                <w:rFonts w:ascii="Arial" w:hAnsi="Arial" w:cs="Arial"/>
                <w:sz w:val="16"/>
                <w:szCs w:val="16"/>
              </w:rPr>
              <w:t xml:space="preserve"> de</w:t>
            </w:r>
            <w:r w:rsidRPr="0064540C">
              <w:rPr>
                <w:rFonts w:ascii="Arial" w:hAnsi="Arial" w:cs="Arial"/>
                <w:spacing w:val="-1"/>
                <w:sz w:val="16"/>
                <w:szCs w:val="16"/>
              </w:rPr>
              <w:t xml:space="preserve"> </w:t>
            </w:r>
            <w:r w:rsidRPr="0064540C">
              <w:rPr>
                <w:rFonts w:ascii="Arial" w:hAnsi="Arial" w:cs="Arial"/>
                <w:sz w:val="16"/>
                <w:szCs w:val="16"/>
              </w:rPr>
              <w:t>abril</w:t>
            </w:r>
            <w:r w:rsidRPr="0064540C">
              <w:rPr>
                <w:rFonts w:ascii="Arial" w:hAnsi="Arial" w:cs="Arial"/>
                <w:spacing w:val="-1"/>
                <w:sz w:val="16"/>
                <w:szCs w:val="16"/>
              </w:rPr>
              <w:t xml:space="preserve"> </w:t>
            </w:r>
            <w:r w:rsidRPr="0064540C">
              <w:rPr>
                <w:rFonts w:ascii="Arial" w:hAnsi="Arial" w:cs="Arial"/>
                <w:sz w:val="16"/>
                <w:szCs w:val="16"/>
              </w:rPr>
              <w:t>de</w:t>
            </w:r>
            <w:r w:rsidRPr="0064540C">
              <w:rPr>
                <w:rFonts w:ascii="Arial" w:hAnsi="Arial" w:cs="Arial"/>
                <w:spacing w:val="-1"/>
                <w:sz w:val="16"/>
                <w:szCs w:val="16"/>
              </w:rPr>
              <w:t xml:space="preserve"> </w:t>
            </w:r>
            <w:r w:rsidRPr="0064540C">
              <w:rPr>
                <w:rFonts w:ascii="Arial" w:hAnsi="Arial" w:cs="Arial"/>
                <w:sz w:val="16"/>
                <w:szCs w:val="16"/>
              </w:rPr>
              <w:t>2024</w:t>
            </w:r>
          </w:p>
        </w:tc>
        <w:tc>
          <w:tcPr>
            <w:tcW w:w="3321" w:type="dxa"/>
          </w:tcPr>
          <w:p w14:paraId="10C63955" w14:textId="77777777" w:rsidR="00027542" w:rsidRPr="0064540C" w:rsidRDefault="00027542" w:rsidP="002630C4">
            <w:pPr>
              <w:pStyle w:val="TableParagraph"/>
              <w:ind w:left="107" w:right="79"/>
              <w:rPr>
                <w:rFonts w:ascii="Arial" w:hAnsi="Arial" w:cs="Arial"/>
                <w:sz w:val="16"/>
                <w:szCs w:val="16"/>
              </w:rPr>
            </w:pPr>
            <w:r w:rsidRPr="0064540C">
              <w:rPr>
                <w:rFonts w:ascii="Arial" w:hAnsi="Arial" w:cs="Arial"/>
                <w:sz w:val="16"/>
                <w:szCs w:val="16"/>
              </w:rPr>
              <w:t xml:space="preserve">Nombre: </w:t>
            </w:r>
            <w:r w:rsidRPr="0064540C">
              <w:rPr>
                <w:rFonts w:ascii="Arial" w:hAnsi="Arial" w:cs="Arial"/>
                <w:color w:val="1F1F1F"/>
                <w:sz w:val="16"/>
                <w:szCs w:val="16"/>
              </w:rPr>
              <w:t xml:space="preserve">Karen Adriana Duarte Mayorga Cargo: </w:t>
            </w:r>
            <w:proofErr w:type="gramStart"/>
            <w:r w:rsidRPr="0064540C">
              <w:rPr>
                <w:rFonts w:ascii="Arial" w:hAnsi="Arial" w:cs="Arial"/>
                <w:color w:val="1F1F1F"/>
                <w:sz w:val="16"/>
                <w:szCs w:val="16"/>
              </w:rPr>
              <w:t>Subdirectora</w:t>
            </w:r>
            <w:proofErr w:type="gramEnd"/>
            <w:r w:rsidRPr="0064540C">
              <w:rPr>
                <w:rFonts w:ascii="Arial" w:hAnsi="Arial" w:cs="Arial"/>
                <w:color w:val="1F1F1F"/>
                <w:sz w:val="16"/>
                <w:szCs w:val="16"/>
              </w:rPr>
              <w:t xml:space="preserve"> Contractual </w:t>
            </w:r>
          </w:p>
          <w:p w14:paraId="1F922A3A" w14:textId="77777777" w:rsidR="00027542" w:rsidRPr="0064540C" w:rsidRDefault="00027542" w:rsidP="002630C4">
            <w:pPr>
              <w:pStyle w:val="TableParagraph"/>
              <w:ind w:left="108"/>
              <w:rPr>
                <w:rFonts w:ascii="Arial" w:hAnsi="Arial" w:cs="Arial"/>
                <w:sz w:val="16"/>
                <w:szCs w:val="16"/>
              </w:rPr>
            </w:pPr>
            <w:r w:rsidRPr="0064540C">
              <w:rPr>
                <w:rFonts w:ascii="Arial" w:hAnsi="Arial" w:cs="Arial"/>
                <w:sz w:val="16"/>
                <w:szCs w:val="16"/>
              </w:rPr>
              <w:t>Fecha:</w:t>
            </w:r>
            <w:r w:rsidRPr="0064540C">
              <w:rPr>
                <w:rFonts w:ascii="Arial" w:hAnsi="Arial" w:cs="Arial"/>
                <w:spacing w:val="-2"/>
                <w:sz w:val="16"/>
                <w:szCs w:val="16"/>
              </w:rPr>
              <w:t xml:space="preserve"> 30</w:t>
            </w:r>
            <w:r w:rsidRPr="0064540C">
              <w:rPr>
                <w:rFonts w:ascii="Arial" w:hAnsi="Arial" w:cs="Arial"/>
                <w:sz w:val="16"/>
                <w:szCs w:val="16"/>
              </w:rPr>
              <w:t xml:space="preserve"> de</w:t>
            </w:r>
            <w:r w:rsidRPr="0064540C">
              <w:rPr>
                <w:rFonts w:ascii="Arial" w:hAnsi="Arial" w:cs="Arial"/>
                <w:spacing w:val="-1"/>
                <w:sz w:val="16"/>
                <w:szCs w:val="16"/>
              </w:rPr>
              <w:t xml:space="preserve"> </w:t>
            </w:r>
            <w:r w:rsidRPr="0064540C">
              <w:rPr>
                <w:rFonts w:ascii="Arial" w:hAnsi="Arial" w:cs="Arial"/>
                <w:sz w:val="16"/>
                <w:szCs w:val="16"/>
              </w:rPr>
              <w:t>abril</w:t>
            </w:r>
            <w:r w:rsidRPr="0064540C">
              <w:rPr>
                <w:rFonts w:ascii="Arial" w:hAnsi="Arial" w:cs="Arial"/>
                <w:spacing w:val="-1"/>
                <w:sz w:val="16"/>
                <w:szCs w:val="16"/>
              </w:rPr>
              <w:t xml:space="preserve"> </w:t>
            </w:r>
            <w:r w:rsidRPr="0064540C">
              <w:rPr>
                <w:rFonts w:ascii="Arial" w:hAnsi="Arial" w:cs="Arial"/>
                <w:sz w:val="16"/>
                <w:szCs w:val="16"/>
              </w:rPr>
              <w:t>de</w:t>
            </w:r>
            <w:r w:rsidRPr="0064540C">
              <w:rPr>
                <w:rFonts w:ascii="Arial" w:hAnsi="Arial" w:cs="Arial"/>
                <w:spacing w:val="-1"/>
                <w:sz w:val="16"/>
                <w:szCs w:val="16"/>
              </w:rPr>
              <w:t xml:space="preserve"> </w:t>
            </w:r>
            <w:r w:rsidRPr="0064540C">
              <w:rPr>
                <w:rFonts w:ascii="Arial" w:hAnsi="Arial" w:cs="Arial"/>
                <w:sz w:val="16"/>
                <w:szCs w:val="16"/>
              </w:rPr>
              <w:t>2024</w:t>
            </w:r>
          </w:p>
        </w:tc>
        <w:tc>
          <w:tcPr>
            <w:tcW w:w="2917" w:type="dxa"/>
          </w:tcPr>
          <w:p w14:paraId="456ABD53" w14:textId="77777777" w:rsidR="00027542" w:rsidRPr="0064540C" w:rsidRDefault="00027542" w:rsidP="002630C4">
            <w:pPr>
              <w:pStyle w:val="TableParagraph"/>
              <w:ind w:left="107" w:right="79"/>
              <w:jc w:val="both"/>
              <w:rPr>
                <w:rFonts w:ascii="Arial" w:hAnsi="Arial" w:cs="Arial"/>
                <w:color w:val="1F1F1F"/>
                <w:sz w:val="16"/>
                <w:szCs w:val="16"/>
              </w:rPr>
            </w:pPr>
            <w:r w:rsidRPr="0064540C">
              <w:rPr>
                <w:rFonts w:ascii="Arial" w:hAnsi="Arial" w:cs="Arial"/>
                <w:color w:val="1F1F1F"/>
                <w:sz w:val="16"/>
                <w:szCs w:val="16"/>
              </w:rPr>
              <w:t>Nombre: Jerónimo Juan Diego Rodríguez Rodríguez</w:t>
            </w:r>
          </w:p>
          <w:p w14:paraId="2AEDF338" w14:textId="77777777" w:rsidR="00027542" w:rsidRPr="0064540C" w:rsidRDefault="00027542" w:rsidP="002630C4">
            <w:pPr>
              <w:pStyle w:val="TableParagraph"/>
              <w:ind w:left="107" w:right="79"/>
              <w:jc w:val="both"/>
              <w:rPr>
                <w:rFonts w:ascii="Arial" w:hAnsi="Arial" w:cs="Arial"/>
                <w:color w:val="1F1F1F"/>
                <w:sz w:val="16"/>
                <w:szCs w:val="16"/>
              </w:rPr>
            </w:pPr>
            <w:r w:rsidRPr="0064540C">
              <w:rPr>
                <w:rFonts w:ascii="Arial" w:hAnsi="Arial" w:cs="Arial"/>
                <w:color w:val="1F1F1F"/>
                <w:sz w:val="16"/>
                <w:szCs w:val="16"/>
              </w:rPr>
              <w:t xml:space="preserve">Cargo: Subsecretario General </w:t>
            </w:r>
          </w:p>
          <w:p w14:paraId="05986B90" w14:textId="77777777" w:rsidR="00027542" w:rsidRPr="0064540C" w:rsidRDefault="00027542" w:rsidP="002630C4">
            <w:pPr>
              <w:pStyle w:val="TableParagraph"/>
              <w:ind w:left="107" w:right="79"/>
              <w:jc w:val="both"/>
              <w:rPr>
                <w:rFonts w:ascii="Arial" w:hAnsi="Arial" w:cs="Arial"/>
                <w:sz w:val="16"/>
                <w:szCs w:val="16"/>
              </w:rPr>
            </w:pPr>
            <w:r w:rsidRPr="0064540C">
              <w:rPr>
                <w:rFonts w:ascii="Arial" w:hAnsi="Arial" w:cs="Arial"/>
                <w:color w:val="1F1F1F"/>
                <w:sz w:val="16"/>
                <w:szCs w:val="16"/>
              </w:rPr>
              <w:t xml:space="preserve">Fecha: </w:t>
            </w:r>
            <w:r w:rsidRPr="00BE0ED6">
              <w:rPr>
                <w:rFonts w:ascii="Arial" w:hAnsi="Arial" w:cs="Arial"/>
                <w:sz w:val="16"/>
                <w:szCs w:val="16"/>
              </w:rPr>
              <w:t>26 de junio del 2024</w:t>
            </w:r>
          </w:p>
        </w:tc>
      </w:tr>
    </w:tbl>
    <w:p w14:paraId="4BE85B2B" w14:textId="77777777" w:rsidR="00027542" w:rsidRDefault="00027542" w:rsidP="002630C4">
      <w:pPr>
        <w:pStyle w:val="Default"/>
        <w:jc w:val="both"/>
        <w:rPr>
          <w:rFonts w:eastAsia="Arial Narrow"/>
          <w:sz w:val="16"/>
          <w:szCs w:val="16"/>
        </w:rPr>
        <w:sectPr w:rsidR="00027542" w:rsidSect="00027542">
          <w:headerReference w:type="even" r:id="rId8"/>
          <w:headerReference w:type="default" r:id="rId9"/>
          <w:footerReference w:type="even" r:id="rId10"/>
          <w:footerReference w:type="default" r:id="rId11"/>
          <w:headerReference w:type="first" r:id="rId12"/>
          <w:footerReference w:type="first" r:id="rId13"/>
          <w:pgSz w:w="12240" w:h="15840"/>
          <w:pgMar w:top="1701" w:right="1134" w:bottom="1134" w:left="1701" w:header="1134" w:footer="1134" w:gutter="0"/>
          <w:pgNumType w:start="1"/>
          <w:cols w:space="708"/>
          <w:docGrid w:linePitch="360"/>
        </w:sectPr>
      </w:pPr>
      <w:r w:rsidRPr="004B3C01">
        <w:rPr>
          <w:rFonts w:eastAsia="Arial Narrow"/>
          <w:sz w:val="16"/>
          <w:szCs w:val="16"/>
        </w:rPr>
        <w:tab/>
      </w:r>
    </w:p>
    <w:p w14:paraId="2BFE682C" w14:textId="77777777" w:rsidR="00027542" w:rsidRPr="00AF012A" w:rsidRDefault="00027542" w:rsidP="002630C4">
      <w:pPr>
        <w:pStyle w:val="Default"/>
        <w:jc w:val="both"/>
        <w:rPr>
          <w:sz w:val="22"/>
          <w:szCs w:val="22"/>
        </w:rPr>
      </w:pPr>
    </w:p>
    <w:sectPr w:rsidR="00027542" w:rsidRPr="00AF012A" w:rsidSect="00027542">
      <w:headerReference w:type="even" r:id="rId14"/>
      <w:headerReference w:type="default" r:id="rId15"/>
      <w:footerReference w:type="even" r:id="rId16"/>
      <w:footerReference w:type="default" r:id="rId17"/>
      <w:headerReference w:type="first" r:id="rId18"/>
      <w:footerReference w:type="first" r:id="rId19"/>
      <w:type w:val="continuous"/>
      <w:pgSz w:w="12240" w:h="15840"/>
      <w:pgMar w:top="1701" w:right="1134" w:bottom="1134" w:left="1701" w:header="1134"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90036" w14:textId="77777777" w:rsidR="00563CF5" w:rsidRDefault="00563CF5" w:rsidP="00794390">
      <w:pPr>
        <w:spacing w:after="0" w:line="240" w:lineRule="auto"/>
      </w:pPr>
      <w:r>
        <w:separator/>
      </w:r>
    </w:p>
  </w:endnote>
  <w:endnote w:type="continuationSeparator" w:id="0">
    <w:p w14:paraId="463B9356" w14:textId="77777777" w:rsidR="00563CF5" w:rsidRDefault="00563CF5" w:rsidP="007943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panose1 w:val="020B0604020202020204"/>
    <w:charset w:val="01"/>
    <w:family w:val="swiss"/>
    <w:pitch w:val="variable"/>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10C40" w14:textId="77777777" w:rsidR="00027542" w:rsidRDefault="0002754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9935722"/>
      <w:docPartObj>
        <w:docPartGallery w:val="Page Numbers (Bottom of Page)"/>
        <w:docPartUnique/>
      </w:docPartObj>
    </w:sdtPr>
    <w:sdtContent>
      <w:sdt>
        <w:sdtPr>
          <w:id w:val="1066929264"/>
          <w:docPartObj>
            <w:docPartGallery w:val="Page Numbers (Top of Page)"/>
            <w:docPartUnique/>
          </w:docPartObj>
        </w:sdtPr>
        <w:sdtContent>
          <w:p w14:paraId="769782F9" w14:textId="77777777" w:rsidR="00027542" w:rsidRDefault="00027542">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lang w:val="es-ES"/>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lang w:val="es-ES"/>
              </w:rPr>
              <w:t>2</w:t>
            </w:r>
            <w:r>
              <w:rPr>
                <w:b/>
                <w:bCs/>
                <w:sz w:val="24"/>
                <w:szCs w:val="24"/>
              </w:rPr>
              <w:fldChar w:fldCharType="end"/>
            </w:r>
          </w:p>
        </w:sdtContent>
      </w:sdt>
    </w:sdtContent>
  </w:sdt>
  <w:p w14:paraId="2D8887F7" w14:textId="77777777" w:rsidR="00027542" w:rsidRDefault="00027542">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58897" w14:textId="77777777" w:rsidR="00027542" w:rsidRDefault="00027542">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0B832" w14:textId="77777777" w:rsidR="00E5691B" w:rsidRDefault="00E5691B">
    <w:pPr>
      <w:pStyle w:val="Piedepgin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9217000"/>
      <w:docPartObj>
        <w:docPartGallery w:val="Page Numbers (Bottom of Page)"/>
        <w:docPartUnique/>
      </w:docPartObj>
    </w:sdtPr>
    <w:sdtContent>
      <w:sdt>
        <w:sdtPr>
          <w:id w:val="-1769616900"/>
          <w:docPartObj>
            <w:docPartGallery w:val="Page Numbers (Top of Page)"/>
            <w:docPartUnique/>
          </w:docPartObj>
        </w:sdtPr>
        <w:sdtContent>
          <w:p w14:paraId="41669478" w14:textId="77777777" w:rsidR="0017639B" w:rsidRDefault="0017639B">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lang w:val="es-ES"/>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lang w:val="es-ES"/>
              </w:rPr>
              <w:t>2</w:t>
            </w:r>
            <w:r>
              <w:rPr>
                <w:b/>
                <w:bCs/>
                <w:sz w:val="24"/>
                <w:szCs w:val="24"/>
              </w:rPr>
              <w:fldChar w:fldCharType="end"/>
            </w:r>
          </w:p>
        </w:sdtContent>
      </w:sdt>
    </w:sdtContent>
  </w:sdt>
  <w:p w14:paraId="175A8548" w14:textId="77777777" w:rsidR="0017639B" w:rsidRDefault="0017639B">
    <w:pPr>
      <w:pStyle w:val="Piedepgin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4ED0E" w14:textId="77777777" w:rsidR="00E5691B" w:rsidRDefault="00E5691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51F55" w14:textId="77777777" w:rsidR="00563CF5" w:rsidRDefault="00563CF5" w:rsidP="00794390">
      <w:pPr>
        <w:spacing w:after="0" w:line="240" w:lineRule="auto"/>
      </w:pPr>
      <w:r>
        <w:separator/>
      </w:r>
    </w:p>
  </w:footnote>
  <w:footnote w:type="continuationSeparator" w:id="0">
    <w:p w14:paraId="55F38B5D" w14:textId="77777777" w:rsidR="00563CF5" w:rsidRDefault="00563CF5" w:rsidP="007943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F9A5E" w14:textId="77777777" w:rsidR="00027542" w:rsidRDefault="0002754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9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293"/>
      <w:gridCol w:w="3275"/>
      <w:gridCol w:w="2129"/>
    </w:tblGrid>
    <w:tr w:rsidR="00027542" w:rsidRPr="00842DDE" w14:paraId="19261A64" w14:textId="77777777" w:rsidTr="00A00BEB">
      <w:trPr>
        <w:cantSplit/>
        <w:trHeight w:val="490"/>
        <w:jc w:val="center"/>
      </w:trPr>
      <w:tc>
        <w:tcPr>
          <w:tcW w:w="4293" w:type="dxa"/>
          <w:vMerge w:val="restart"/>
          <w:shd w:val="clear" w:color="auto" w:fill="auto"/>
          <w:vAlign w:val="center"/>
        </w:tcPr>
        <w:p w14:paraId="6869D7D2" w14:textId="77777777" w:rsidR="00027542" w:rsidRPr="00842DDE" w:rsidRDefault="00027542" w:rsidP="00794390">
          <w:pPr>
            <w:pStyle w:val="Encabezado"/>
            <w:ind w:right="360"/>
            <w:jc w:val="center"/>
            <w:rPr>
              <w:rFonts w:ascii="Arial" w:hAnsi="Arial" w:cs="Arial"/>
              <w:szCs w:val="18"/>
            </w:rPr>
          </w:pPr>
          <w:r>
            <w:rPr>
              <w:noProof/>
            </w:rPr>
            <w:drawing>
              <wp:anchor distT="0" distB="0" distL="114300" distR="114300" simplePos="0" relativeHeight="251661312" behindDoc="0" locked="0" layoutInCell="1" allowOverlap="1" wp14:anchorId="58C23011" wp14:editId="2CBADD82">
                <wp:simplePos x="0" y="0"/>
                <wp:positionH relativeFrom="column">
                  <wp:posOffset>-32385</wp:posOffset>
                </wp:positionH>
                <wp:positionV relativeFrom="paragraph">
                  <wp:posOffset>-354330</wp:posOffset>
                </wp:positionV>
                <wp:extent cx="2582545" cy="723900"/>
                <wp:effectExtent l="0" t="0" r="0" b="0"/>
                <wp:wrapNone/>
                <wp:docPr id="1083380497" name="Imagen 1083380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2545" cy="7239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404" w:type="dxa"/>
          <w:gridSpan w:val="2"/>
          <w:shd w:val="clear" w:color="auto" w:fill="auto"/>
          <w:vAlign w:val="center"/>
        </w:tcPr>
        <w:p w14:paraId="3F8980FC" w14:textId="77777777" w:rsidR="00027542" w:rsidRPr="00855B97" w:rsidRDefault="00027542" w:rsidP="00794390">
          <w:pPr>
            <w:pStyle w:val="Encabezado"/>
            <w:tabs>
              <w:tab w:val="left" w:pos="1275"/>
            </w:tabs>
            <w:ind w:left="420"/>
            <w:jc w:val="center"/>
            <w:rPr>
              <w:rFonts w:ascii="Arial" w:hAnsi="Arial" w:cs="Arial"/>
              <w:b/>
            </w:rPr>
          </w:pPr>
          <w:r w:rsidRPr="00855B97">
            <w:rPr>
              <w:rFonts w:ascii="Arial" w:hAnsi="Arial" w:cs="Arial"/>
              <w:b/>
            </w:rPr>
            <w:t>GESTIÓN CONTRACTUAL</w:t>
          </w:r>
        </w:p>
      </w:tc>
    </w:tr>
    <w:tr w:rsidR="00027542" w:rsidRPr="00842DDE" w14:paraId="738D9E6C" w14:textId="77777777" w:rsidTr="00A00BEB">
      <w:trPr>
        <w:cantSplit/>
        <w:trHeight w:val="751"/>
        <w:jc w:val="center"/>
      </w:trPr>
      <w:tc>
        <w:tcPr>
          <w:tcW w:w="4293" w:type="dxa"/>
          <w:vMerge/>
          <w:shd w:val="clear" w:color="auto" w:fill="auto"/>
          <w:vAlign w:val="center"/>
        </w:tcPr>
        <w:p w14:paraId="65CF35CF" w14:textId="77777777" w:rsidR="00027542" w:rsidRPr="00842DDE" w:rsidRDefault="00027542" w:rsidP="00794390">
          <w:pPr>
            <w:rPr>
              <w:rFonts w:ascii="Arial" w:hAnsi="Arial" w:cs="Arial"/>
              <w:szCs w:val="18"/>
            </w:rPr>
          </w:pPr>
        </w:p>
      </w:tc>
      <w:tc>
        <w:tcPr>
          <w:tcW w:w="5404" w:type="dxa"/>
          <w:gridSpan w:val="2"/>
          <w:shd w:val="clear" w:color="auto" w:fill="auto"/>
          <w:vAlign w:val="center"/>
        </w:tcPr>
        <w:p w14:paraId="59502AFA" w14:textId="77777777" w:rsidR="00027542" w:rsidRPr="00871F4C" w:rsidRDefault="00027542" w:rsidP="005765AE">
          <w:pPr>
            <w:suppressAutoHyphens/>
            <w:jc w:val="center"/>
            <w:rPr>
              <w:rFonts w:ascii="Arial" w:eastAsia="Arial" w:hAnsi="Arial" w:cs="Arial"/>
              <w:b/>
              <w:lang w:eastAsia="ar-SA"/>
            </w:rPr>
          </w:pPr>
          <w:r w:rsidRPr="00960888">
            <w:rPr>
              <w:rFonts w:ascii="Arial" w:eastAsia="Arial" w:hAnsi="Arial" w:cs="Arial"/>
              <w:b/>
            </w:rPr>
            <w:t xml:space="preserve">Estudios </w:t>
          </w:r>
          <w:r>
            <w:rPr>
              <w:rFonts w:ascii="Arial" w:eastAsia="Arial" w:hAnsi="Arial" w:cs="Arial"/>
              <w:b/>
            </w:rPr>
            <w:t>p</w:t>
          </w:r>
          <w:r w:rsidRPr="00960888">
            <w:rPr>
              <w:rFonts w:ascii="Arial" w:eastAsia="Arial" w:hAnsi="Arial" w:cs="Arial"/>
              <w:b/>
            </w:rPr>
            <w:t xml:space="preserve">revios </w:t>
          </w:r>
          <w:r>
            <w:rPr>
              <w:rFonts w:ascii="Arial" w:eastAsia="Arial" w:hAnsi="Arial" w:cs="Arial"/>
              <w:b/>
            </w:rPr>
            <w:t>c</w:t>
          </w:r>
          <w:r w:rsidRPr="00960888">
            <w:rPr>
              <w:rFonts w:ascii="Arial" w:eastAsia="Arial" w:hAnsi="Arial" w:cs="Arial"/>
              <w:b/>
            </w:rPr>
            <w:t xml:space="preserve">ontratación </w:t>
          </w:r>
          <w:r>
            <w:rPr>
              <w:rFonts w:ascii="Arial" w:eastAsia="Arial" w:hAnsi="Arial" w:cs="Arial"/>
              <w:b/>
            </w:rPr>
            <w:t>d</w:t>
          </w:r>
          <w:r w:rsidRPr="00960888">
            <w:rPr>
              <w:rFonts w:ascii="Arial" w:eastAsia="Arial" w:hAnsi="Arial" w:cs="Arial"/>
              <w:b/>
            </w:rPr>
            <w:t xml:space="preserve">irecta </w:t>
          </w:r>
          <w:r>
            <w:rPr>
              <w:rFonts w:ascii="Arial" w:eastAsia="Arial" w:hAnsi="Arial" w:cs="Arial"/>
              <w:b/>
            </w:rPr>
            <w:t>p</w:t>
          </w:r>
          <w:r w:rsidRPr="00960888">
            <w:rPr>
              <w:rFonts w:ascii="Arial" w:eastAsia="Arial" w:hAnsi="Arial" w:cs="Arial"/>
              <w:b/>
            </w:rPr>
            <w:t xml:space="preserve">restación de </w:t>
          </w:r>
          <w:r>
            <w:rPr>
              <w:rFonts w:ascii="Arial" w:eastAsia="Arial" w:hAnsi="Arial" w:cs="Arial"/>
              <w:b/>
            </w:rPr>
            <w:t>s</w:t>
          </w:r>
          <w:r w:rsidRPr="00960888">
            <w:rPr>
              <w:rFonts w:ascii="Arial" w:eastAsia="Arial" w:hAnsi="Arial" w:cs="Arial"/>
              <w:b/>
            </w:rPr>
            <w:t xml:space="preserve">ervicios </w:t>
          </w:r>
          <w:r>
            <w:rPr>
              <w:rFonts w:ascii="Arial" w:eastAsia="Arial" w:hAnsi="Arial" w:cs="Arial"/>
              <w:b/>
            </w:rPr>
            <w:t>p</w:t>
          </w:r>
          <w:r w:rsidRPr="00960888">
            <w:rPr>
              <w:rFonts w:ascii="Arial" w:eastAsia="Arial" w:hAnsi="Arial" w:cs="Arial"/>
              <w:b/>
            </w:rPr>
            <w:t xml:space="preserve">rofesionales y de </w:t>
          </w:r>
          <w:r>
            <w:rPr>
              <w:rFonts w:ascii="Arial" w:eastAsia="Arial" w:hAnsi="Arial" w:cs="Arial"/>
              <w:b/>
            </w:rPr>
            <w:t>a</w:t>
          </w:r>
          <w:r w:rsidRPr="00960888">
            <w:rPr>
              <w:rFonts w:ascii="Arial" w:eastAsia="Arial" w:hAnsi="Arial" w:cs="Arial"/>
              <w:b/>
            </w:rPr>
            <w:t xml:space="preserve">poyo a la </w:t>
          </w:r>
          <w:r>
            <w:rPr>
              <w:rFonts w:ascii="Arial" w:eastAsia="Arial" w:hAnsi="Arial" w:cs="Arial"/>
              <w:b/>
            </w:rPr>
            <w:t>g</w:t>
          </w:r>
          <w:r w:rsidRPr="00960888">
            <w:rPr>
              <w:rFonts w:ascii="Arial" w:eastAsia="Arial" w:hAnsi="Arial" w:cs="Arial"/>
              <w:b/>
            </w:rPr>
            <w:t>estión</w:t>
          </w:r>
        </w:p>
      </w:tc>
    </w:tr>
    <w:tr w:rsidR="00027542" w:rsidRPr="00AF0B4C" w14:paraId="6D7588A4" w14:textId="77777777" w:rsidTr="00A00BEB">
      <w:trPr>
        <w:cantSplit/>
        <w:trHeight w:val="658"/>
        <w:jc w:val="center"/>
      </w:trPr>
      <w:tc>
        <w:tcPr>
          <w:tcW w:w="4293" w:type="dxa"/>
          <w:vMerge/>
          <w:shd w:val="clear" w:color="auto" w:fill="auto"/>
          <w:vAlign w:val="center"/>
        </w:tcPr>
        <w:p w14:paraId="1B037AC4" w14:textId="77777777" w:rsidR="00027542" w:rsidRPr="00842DDE" w:rsidRDefault="00027542" w:rsidP="00794390">
          <w:pPr>
            <w:rPr>
              <w:rFonts w:ascii="Arial" w:hAnsi="Arial" w:cs="Arial"/>
              <w:szCs w:val="18"/>
            </w:rPr>
          </w:pPr>
        </w:p>
      </w:tc>
      <w:tc>
        <w:tcPr>
          <w:tcW w:w="3275" w:type="dxa"/>
          <w:shd w:val="clear" w:color="auto" w:fill="auto"/>
          <w:vAlign w:val="center"/>
        </w:tcPr>
        <w:p w14:paraId="6F896979" w14:textId="77777777" w:rsidR="00027542" w:rsidRPr="00794390" w:rsidRDefault="00027542" w:rsidP="00794390">
          <w:pPr>
            <w:rPr>
              <w:rFonts w:ascii="Arial" w:hAnsi="Arial" w:cs="Arial"/>
              <w:lang w:val="pt-PT"/>
            </w:rPr>
          </w:pPr>
          <w:r w:rsidRPr="00794390">
            <w:rPr>
              <w:rFonts w:ascii="Arial" w:eastAsia="Arial" w:hAnsi="Arial" w:cs="Arial"/>
              <w:color w:val="000000"/>
              <w:lang w:val="pt-PT"/>
            </w:rPr>
            <w:t>Código: PA08-PR</w:t>
          </w:r>
          <w:r>
            <w:rPr>
              <w:rFonts w:ascii="Arial" w:eastAsia="Arial" w:hAnsi="Arial" w:cs="Arial"/>
              <w:color w:val="000000"/>
              <w:lang w:val="pt-PT"/>
            </w:rPr>
            <w:t>11</w:t>
          </w:r>
          <w:r w:rsidRPr="00794390">
            <w:rPr>
              <w:rFonts w:ascii="Arial" w:eastAsia="Arial" w:hAnsi="Arial" w:cs="Arial"/>
              <w:color w:val="000000"/>
              <w:lang w:val="pt-PT"/>
            </w:rPr>
            <w:t>-</w:t>
          </w:r>
          <w:r>
            <w:rPr>
              <w:rFonts w:ascii="Arial" w:eastAsia="Arial" w:hAnsi="Arial" w:cs="Arial"/>
              <w:color w:val="000000"/>
              <w:lang w:val="pt-PT"/>
            </w:rPr>
            <w:t>M1</w:t>
          </w:r>
        </w:p>
      </w:tc>
      <w:tc>
        <w:tcPr>
          <w:tcW w:w="2129" w:type="dxa"/>
          <w:shd w:val="clear" w:color="auto" w:fill="auto"/>
          <w:vAlign w:val="center"/>
        </w:tcPr>
        <w:p w14:paraId="05A0309C" w14:textId="77777777" w:rsidR="00027542" w:rsidRPr="00855B97" w:rsidRDefault="00027542" w:rsidP="00794390">
          <w:pPr>
            <w:rPr>
              <w:rFonts w:ascii="Arial" w:hAnsi="Arial" w:cs="Arial"/>
            </w:rPr>
          </w:pPr>
          <w:r w:rsidRPr="00855B97">
            <w:rPr>
              <w:rFonts w:ascii="Arial" w:hAnsi="Arial" w:cs="Arial"/>
            </w:rPr>
            <w:t xml:space="preserve">Versión: </w:t>
          </w:r>
          <w:r>
            <w:rPr>
              <w:rFonts w:ascii="Arial" w:hAnsi="Arial" w:cs="Arial"/>
            </w:rPr>
            <w:t>1</w:t>
          </w:r>
        </w:p>
      </w:tc>
    </w:tr>
  </w:tbl>
  <w:p w14:paraId="5107EFB7" w14:textId="77777777" w:rsidR="00027542" w:rsidRDefault="00027542">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B2C60" w14:textId="77777777" w:rsidR="00027542" w:rsidRDefault="00027542">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A2019" w14:textId="77777777" w:rsidR="00E5691B" w:rsidRDefault="00E5691B">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9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293"/>
      <w:gridCol w:w="3275"/>
      <w:gridCol w:w="2129"/>
    </w:tblGrid>
    <w:tr w:rsidR="00794390" w:rsidRPr="00842DDE" w14:paraId="693DDD68" w14:textId="77777777" w:rsidTr="00A00BEB">
      <w:trPr>
        <w:cantSplit/>
        <w:trHeight w:val="490"/>
        <w:jc w:val="center"/>
      </w:trPr>
      <w:tc>
        <w:tcPr>
          <w:tcW w:w="4293" w:type="dxa"/>
          <w:vMerge w:val="restart"/>
          <w:shd w:val="clear" w:color="auto" w:fill="auto"/>
          <w:vAlign w:val="center"/>
        </w:tcPr>
        <w:p w14:paraId="4FA8ECE9" w14:textId="77777777" w:rsidR="00794390" w:rsidRPr="00842DDE" w:rsidRDefault="00794390" w:rsidP="00794390">
          <w:pPr>
            <w:pStyle w:val="Encabezado"/>
            <w:ind w:right="360"/>
            <w:jc w:val="center"/>
            <w:rPr>
              <w:rFonts w:ascii="Arial" w:hAnsi="Arial" w:cs="Arial"/>
              <w:szCs w:val="18"/>
            </w:rPr>
          </w:pPr>
          <w:r>
            <w:rPr>
              <w:noProof/>
            </w:rPr>
            <w:drawing>
              <wp:anchor distT="0" distB="0" distL="114300" distR="114300" simplePos="0" relativeHeight="251659264" behindDoc="0" locked="0" layoutInCell="1" allowOverlap="1" wp14:anchorId="17D09C32" wp14:editId="3904E715">
                <wp:simplePos x="0" y="0"/>
                <wp:positionH relativeFrom="column">
                  <wp:posOffset>-32385</wp:posOffset>
                </wp:positionH>
                <wp:positionV relativeFrom="paragraph">
                  <wp:posOffset>-354330</wp:posOffset>
                </wp:positionV>
                <wp:extent cx="2582545" cy="723900"/>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2545" cy="7239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404" w:type="dxa"/>
          <w:gridSpan w:val="2"/>
          <w:shd w:val="clear" w:color="auto" w:fill="auto"/>
          <w:vAlign w:val="center"/>
        </w:tcPr>
        <w:p w14:paraId="1E9585E1" w14:textId="77777777" w:rsidR="00794390" w:rsidRPr="00855B97" w:rsidRDefault="00794390" w:rsidP="00794390">
          <w:pPr>
            <w:pStyle w:val="Encabezado"/>
            <w:tabs>
              <w:tab w:val="left" w:pos="1275"/>
            </w:tabs>
            <w:ind w:left="420"/>
            <w:jc w:val="center"/>
            <w:rPr>
              <w:rFonts w:ascii="Arial" w:hAnsi="Arial" w:cs="Arial"/>
              <w:b/>
            </w:rPr>
          </w:pPr>
          <w:r w:rsidRPr="00855B97">
            <w:rPr>
              <w:rFonts w:ascii="Arial" w:hAnsi="Arial" w:cs="Arial"/>
              <w:b/>
            </w:rPr>
            <w:t>GESTIÓN CONTRACTUAL</w:t>
          </w:r>
        </w:p>
      </w:tc>
    </w:tr>
    <w:tr w:rsidR="00794390" w:rsidRPr="00842DDE" w14:paraId="09D0AA81" w14:textId="77777777" w:rsidTr="00A00BEB">
      <w:trPr>
        <w:cantSplit/>
        <w:trHeight w:val="751"/>
        <w:jc w:val="center"/>
      </w:trPr>
      <w:tc>
        <w:tcPr>
          <w:tcW w:w="4293" w:type="dxa"/>
          <w:vMerge/>
          <w:shd w:val="clear" w:color="auto" w:fill="auto"/>
          <w:vAlign w:val="center"/>
        </w:tcPr>
        <w:p w14:paraId="0563C25D" w14:textId="77777777" w:rsidR="00794390" w:rsidRPr="00842DDE" w:rsidRDefault="00794390" w:rsidP="00794390">
          <w:pPr>
            <w:rPr>
              <w:rFonts w:ascii="Arial" w:hAnsi="Arial" w:cs="Arial"/>
              <w:szCs w:val="18"/>
            </w:rPr>
          </w:pPr>
        </w:p>
      </w:tc>
      <w:tc>
        <w:tcPr>
          <w:tcW w:w="5404" w:type="dxa"/>
          <w:gridSpan w:val="2"/>
          <w:shd w:val="clear" w:color="auto" w:fill="auto"/>
          <w:vAlign w:val="center"/>
        </w:tcPr>
        <w:p w14:paraId="5F242C9F" w14:textId="77777777" w:rsidR="00794390" w:rsidRPr="00871F4C" w:rsidRDefault="00794390" w:rsidP="005765AE">
          <w:pPr>
            <w:suppressAutoHyphens/>
            <w:jc w:val="center"/>
            <w:rPr>
              <w:rFonts w:ascii="Arial" w:eastAsia="Arial" w:hAnsi="Arial" w:cs="Arial"/>
              <w:b/>
              <w:lang w:eastAsia="ar-SA"/>
            </w:rPr>
          </w:pPr>
          <w:bookmarkStart w:id="0" w:name="_Hlk166060211"/>
          <w:r w:rsidRPr="00960888">
            <w:rPr>
              <w:rFonts w:ascii="Arial" w:eastAsia="Arial" w:hAnsi="Arial" w:cs="Arial"/>
              <w:b/>
            </w:rPr>
            <w:t xml:space="preserve">Estudios </w:t>
          </w:r>
          <w:r>
            <w:rPr>
              <w:rFonts w:ascii="Arial" w:eastAsia="Arial" w:hAnsi="Arial" w:cs="Arial"/>
              <w:b/>
            </w:rPr>
            <w:t>p</w:t>
          </w:r>
          <w:r w:rsidRPr="00960888">
            <w:rPr>
              <w:rFonts w:ascii="Arial" w:eastAsia="Arial" w:hAnsi="Arial" w:cs="Arial"/>
              <w:b/>
            </w:rPr>
            <w:t xml:space="preserve">revios </w:t>
          </w:r>
          <w:r>
            <w:rPr>
              <w:rFonts w:ascii="Arial" w:eastAsia="Arial" w:hAnsi="Arial" w:cs="Arial"/>
              <w:b/>
            </w:rPr>
            <w:t>c</w:t>
          </w:r>
          <w:r w:rsidRPr="00960888">
            <w:rPr>
              <w:rFonts w:ascii="Arial" w:eastAsia="Arial" w:hAnsi="Arial" w:cs="Arial"/>
              <w:b/>
            </w:rPr>
            <w:t xml:space="preserve">ontratación </w:t>
          </w:r>
          <w:r>
            <w:rPr>
              <w:rFonts w:ascii="Arial" w:eastAsia="Arial" w:hAnsi="Arial" w:cs="Arial"/>
              <w:b/>
            </w:rPr>
            <w:t>d</w:t>
          </w:r>
          <w:r w:rsidRPr="00960888">
            <w:rPr>
              <w:rFonts w:ascii="Arial" w:eastAsia="Arial" w:hAnsi="Arial" w:cs="Arial"/>
              <w:b/>
            </w:rPr>
            <w:t xml:space="preserve">irecta </w:t>
          </w:r>
          <w:r>
            <w:rPr>
              <w:rFonts w:ascii="Arial" w:eastAsia="Arial" w:hAnsi="Arial" w:cs="Arial"/>
              <w:b/>
            </w:rPr>
            <w:t>p</w:t>
          </w:r>
          <w:r w:rsidRPr="00960888">
            <w:rPr>
              <w:rFonts w:ascii="Arial" w:eastAsia="Arial" w:hAnsi="Arial" w:cs="Arial"/>
              <w:b/>
            </w:rPr>
            <w:t xml:space="preserve">restación de </w:t>
          </w:r>
          <w:r>
            <w:rPr>
              <w:rFonts w:ascii="Arial" w:eastAsia="Arial" w:hAnsi="Arial" w:cs="Arial"/>
              <w:b/>
            </w:rPr>
            <w:t>s</w:t>
          </w:r>
          <w:r w:rsidRPr="00960888">
            <w:rPr>
              <w:rFonts w:ascii="Arial" w:eastAsia="Arial" w:hAnsi="Arial" w:cs="Arial"/>
              <w:b/>
            </w:rPr>
            <w:t xml:space="preserve">ervicios </w:t>
          </w:r>
          <w:r>
            <w:rPr>
              <w:rFonts w:ascii="Arial" w:eastAsia="Arial" w:hAnsi="Arial" w:cs="Arial"/>
              <w:b/>
            </w:rPr>
            <w:t>p</w:t>
          </w:r>
          <w:r w:rsidRPr="00960888">
            <w:rPr>
              <w:rFonts w:ascii="Arial" w:eastAsia="Arial" w:hAnsi="Arial" w:cs="Arial"/>
              <w:b/>
            </w:rPr>
            <w:t xml:space="preserve">rofesionales y de </w:t>
          </w:r>
          <w:r>
            <w:rPr>
              <w:rFonts w:ascii="Arial" w:eastAsia="Arial" w:hAnsi="Arial" w:cs="Arial"/>
              <w:b/>
            </w:rPr>
            <w:t>a</w:t>
          </w:r>
          <w:r w:rsidRPr="00960888">
            <w:rPr>
              <w:rFonts w:ascii="Arial" w:eastAsia="Arial" w:hAnsi="Arial" w:cs="Arial"/>
              <w:b/>
            </w:rPr>
            <w:t xml:space="preserve">poyo a la </w:t>
          </w:r>
          <w:r>
            <w:rPr>
              <w:rFonts w:ascii="Arial" w:eastAsia="Arial" w:hAnsi="Arial" w:cs="Arial"/>
              <w:b/>
            </w:rPr>
            <w:t>g</w:t>
          </w:r>
          <w:r w:rsidRPr="00960888">
            <w:rPr>
              <w:rFonts w:ascii="Arial" w:eastAsia="Arial" w:hAnsi="Arial" w:cs="Arial"/>
              <w:b/>
            </w:rPr>
            <w:t>estión</w:t>
          </w:r>
          <w:bookmarkEnd w:id="0"/>
        </w:p>
      </w:tc>
    </w:tr>
    <w:tr w:rsidR="00794390" w:rsidRPr="00AF0B4C" w14:paraId="57B5D3DA" w14:textId="77777777" w:rsidTr="00A00BEB">
      <w:trPr>
        <w:cantSplit/>
        <w:trHeight w:val="658"/>
        <w:jc w:val="center"/>
      </w:trPr>
      <w:tc>
        <w:tcPr>
          <w:tcW w:w="4293" w:type="dxa"/>
          <w:vMerge/>
          <w:shd w:val="clear" w:color="auto" w:fill="auto"/>
          <w:vAlign w:val="center"/>
        </w:tcPr>
        <w:p w14:paraId="2529C911" w14:textId="77777777" w:rsidR="00794390" w:rsidRPr="00842DDE" w:rsidRDefault="00794390" w:rsidP="00794390">
          <w:pPr>
            <w:rPr>
              <w:rFonts w:ascii="Arial" w:hAnsi="Arial" w:cs="Arial"/>
              <w:szCs w:val="18"/>
            </w:rPr>
          </w:pPr>
        </w:p>
      </w:tc>
      <w:tc>
        <w:tcPr>
          <w:tcW w:w="3275" w:type="dxa"/>
          <w:shd w:val="clear" w:color="auto" w:fill="auto"/>
          <w:vAlign w:val="center"/>
        </w:tcPr>
        <w:p w14:paraId="4F135F7A" w14:textId="77777777" w:rsidR="00794390" w:rsidRPr="00794390" w:rsidRDefault="00794390" w:rsidP="00794390">
          <w:pPr>
            <w:rPr>
              <w:rFonts w:ascii="Arial" w:hAnsi="Arial" w:cs="Arial"/>
              <w:lang w:val="pt-PT"/>
            </w:rPr>
          </w:pPr>
          <w:bookmarkStart w:id="1" w:name="_Hlk166060218"/>
          <w:r w:rsidRPr="00794390">
            <w:rPr>
              <w:rFonts w:ascii="Arial" w:eastAsia="Arial" w:hAnsi="Arial" w:cs="Arial"/>
              <w:color w:val="000000"/>
              <w:lang w:val="pt-PT"/>
            </w:rPr>
            <w:t>Código: PA08-PR</w:t>
          </w:r>
          <w:r w:rsidR="00392AF7">
            <w:rPr>
              <w:rFonts w:ascii="Arial" w:eastAsia="Arial" w:hAnsi="Arial" w:cs="Arial"/>
              <w:color w:val="000000"/>
              <w:lang w:val="pt-PT"/>
            </w:rPr>
            <w:t>11</w:t>
          </w:r>
          <w:r w:rsidRPr="00794390">
            <w:rPr>
              <w:rFonts w:ascii="Arial" w:eastAsia="Arial" w:hAnsi="Arial" w:cs="Arial"/>
              <w:color w:val="000000"/>
              <w:lang w:val="pt-PT"/>
            </w:rPr>
            <w:t>-</w:t>
          </w:r>
          <w:bookmarkEnd w:id="1"/>
          <w:r w:rsidR="005F5CFC">
            <w:rPr>
              <w:rFonts w:ascii="Arial" w:eastAsia="Arial" w:hAnsi="Arial" w:cs="Arial"/>
              <w:color w:val="000000"/>
              <w:lang w:val="pt-PT"/>
            </w:rPr>
            <w:t>M1</w:t>
          </w:r>
        </w:p>
      </w:tc>
      <w:tc>
        <w:tcPr>
          <w:tcW w:w="2129" w:type="dxa"/>
          <w:shd w:val="clear" w:color="auto" w:fill="auto"/>
          <w:vAlign w:val="center"/>
        </w:tcPr>
        <w:p w14:paraId="35429E0B" w14:textId="77777777" w:rsidR="00794390" w:rsidRPr="00855B97" w:rsidRDefault="00794390" w:rsidP="00794390">
          <w:pPr>
            <w:rPr>
              <w:rFonts w:ascii="Arial" w:hAnsi="Arial" w:cs="Arial"/>
            </w:rPr>
          </w:pPr>
          <w:r w:rsidRPr="00855B97">
            <w:rPr>
              <w:rFonts w:ascii="Arial" w:hAnsi="Arial" w:cs="Arial"/>
            </w:rPr>
            <w:t xml:space="preserve">Versión: </w:t>
          </w:r>
          <w:r>
            <w:rPr>
              <w:rFonts w:ascii="Arial" w:hAnsi="Arial" w:cs="Arial"/>
            </w:rPr>
            <w:t>1</w:t>
          </w:r>
        </w:p>
      </w:tc>
    </w:tr>
  </w:tbl>
  <w:p w14:paraId="758D3373" w14:textId="77777777" w:rsidR="00794390" w:rsidRDefault="00794390">
    <w:pPr>
      <w:pStyle w:val="Encabezad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1B370" w14:textId="77777777" w:rsidR="00E5691B" w:rsidRDefault="00E5691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62F44A2"/>
    <w:multiLevelType w:val="multilevel"/>
    <w:tmpl w:val="A6A80CCC"/>
    <w:lvl w:ilvl="0">
      <w:start w:val="1"/>
      <w:numFmt w:val="decimal"/>
      <w:lvlText w:val="%1."/>
      <w:lvlJc w:val="left"/>
      <w:pPr>
        <w:ind w:left="720" w:hanging="360"/>
      </w:pPr>
      <w:rPr>
        <w:rFonts w:hint="default"/>
        <w:b/>
        <w:bCs/>
        <w:color w:val="auto"/>
      </w:rPr>
    </w:lvl>
    <w:lvl w:ilvl="1">
      <w:start w:val="1"/>
      <w:numFmt w:val="decimal"/>
      <w:isLgl/>
      <w:lvlText w:val="%1.%2."/>
      <w:lvlJc w:val="left"/>
      <w:pPr>
        <w:ind w:left="1080" w:hanging="720"/>
      </w:pPr>
      <w:rPr>
        <w:rFonts w:hint="default"/>
        <w:b/>
        <w:bCs/>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1">
    <w:nsid w:val="256256E5"/>
    <w:multiLevelType w:val="hybridMultilevel"/>
    <w:tmpl w:val="B86A6672"/>
    <w:lvl w:ilvl="0" w:tplc="7314302E">
      <w:start w:val="1"/>
      <w:numFmt w:val="decimal"/>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2" w15:restartNumberingAfterBreak="1">
    <w:nsid w:val="50896A5E"/>
    <w:multiLevelType w:val="hybridMultilevel"/>
    <w:tmpl w:val="D9A8843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1">
    <w:nsid w:val="555260C8"/>
    <w:multiLevelType w:val="hybridMultilevel"/>
    <w:tmpl w:val="5B728F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529560394">
    <w:abstractNumId w:val="0"/>
  </w:num>
  <w:num w:numId="2" w16cid:durableId="1468665958">
    <w:abstractNumId w:val="3"/>
  </w:num>
  <w:num w:numId="3" w16cid:durableId="1995183243">
    <w:abstractNumId w:val="2"/>
  </w:num>
  <w:num w:numId="4" w16cid:durableId="2916427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091"/>
    <w:rsid w:val="0002052F"/>
    <w:rsid w:val="00027542"/>
    <w:rsid w:val="00040B03"/>
    <w:rsid w:val="00072C88"/>
    <w:rsid w:val="00090912"/>
    <w:rsid w:val="000963AB"/>
    <w:rsid w:val="000B238E"/>
    <w:rsid w:val="000B58A0"/>
    <w:rsid w:val="000E4915"/>
    <w:rsid w:val="000F702C"/>
    <w:rsid w:val="00121DE8"/>
    <w:rsid w:val="001237A8"/>
    <w:rsid w:val="00137815"/>
    <w:rsid w:val="0017639B"/>
    <w:rsid w:val="00181704"/>
    <w:rsid w:val="001866F0"/>
    <w:rsid w:val="001A7A64"/>
    <w:rsid w:val="001C0692"/>
    <w:rsid w:val="001C399F"/>
    <w:rsid w:val="001C75AD"/>
    <w:rsid w:val="001D6CFF"/>
    <w:rsid w:val="001D726E"/>
    <w:rsid w:val="001E665C"/>
    <w:rsid w:val="001F0462"/>
    <w:rsid w:val="00223AAA"/>
    <w:rsid w:val="00223C8D"/>
    <w:rsid w:val="002317D8"/>
    <w:rsid w:val="00243F50"/>
    <w:rsid w:val="00261556"/>
    <w:rsid w:val="002630C4"/>
    <w:rsid w:val="00281A05"/>
    <w:rsid w:val="00296F5D"/>
    <w:rsid w:val="002B0E95"/>
    <w:rsid w:val="002C6BFB"/>
    <w:rsid w:val="002D527C"/>
    <w:rsid w:val="002D590E"/>
    <w:rsid w:val="002E3AA0"/>
    <w:rsid w:val="002F49C1"/>
    <w:rsid w:val="00302218"/>
    <w:rsid w:val="00321B17"/>
    <w:rsid w:val="00343E79"/>
    <w:rsid w:val="00357062"/>
    <w:rsid w:val="00361568"/>
    <w:rsid w:val="00382788"/>
    <w:rsid w:val="00392AF7"/>
    <w:rsid w:val="00394295"/>
    <w:rsid w:val="003A0BC3"/>
    <w:rsid w:val="003A33A5"/>
    <w:rsid w:val="003B4CF4"/>
    <w:rsid w:val="003B4FEB"/>
    <w:rsid w:val="003D35DF"/>
    <w:rsid w:val="003D3A37"/>
    <w:rsid w:val="003D7C4D"/>
    <w:rsid w:val="004128AA"/>
    <w:rsid w:val="00420C02"/>
    <w:rsid w:val="00456F8C"/>
    <w:rsid w:val="004607FE"/>
    <w:rsid w:val="004634E3"/>
    <w:rsid w:val="00465F6E"/>
    <w:rsid w:val="004822E1"/>
    <w:rsid w:val="004830F4"/>
    <w:rsid w:val="004D4414"/>
    <w:rsid w:val="004D4E4B"/>
    <w:rsid w:val="004E27BC"/>
    <w:rsid w:val="004E2A9E"/>
    <w:rsid w:val="005304D5"/>
    <w:rsid w:val="005306A2"/>
    <w:rsid w:val="00544F8C"/>
    <w:rsid w:val="005558FE"/>
    <w:rsid w:val="00563CF5"/>
    <w:rsid w:val="00574958"/>
    <w:rsid w:val="005765AE"/>
    <w:rsid w:val="0059277F"/>
    <w:rsid w:val="005935A2"/>
    <w:rsid w:val="0059508C"/>
    <w:rsid w:val="005F5CFC"/>
    <w:rsid w:val="00631D53"/>
    <w:rsid w:val="00643C65"/>
    <w:rsid w:val="0064540C"/>
    <w:rsid w:val="00665BD2"/>
    <w:rsid w:val="006839D8"/>
    <w:rsid w:val="0069004D"/>
    <w:rsid w:val="00690B0C"/>
    <w:rsid w:val="006D0552"/>
    <w:rsid w:val="006D5D3D"/>
    <w:rsid w:val="006E1B65"/>
    <w:rsid w:val="0072130D"/>
    <w:rsid w:val="00732108"/>
    <w:rsid w:val="0076043B"/>
    <w:rsid w:val="00762059"/>
    <w:rsid w:val="00780C2C"/>
    <w:rsid w:val="00792571"/>
    <w:rsid w:val="007941FA"/>
    <w:rsid w:val="00794390"/>
    <w:rsid w:val="007F27DE"/>
    <w:rsid w:val="007F5728"/>
    <w:rsid w:val="00805D53"/>
    <w:rsid w:val="0080619D"/>
    <w:rsid w:val="0080650D"/>
    <w:rsid w:val="00817970"/>
    <w:rsid w:val="00831DE4"/>
    <w:rsid w:val="00847FEF"/>
    <w:rsid w:val="008569BE"/>
    <w:rsid w:val="00874212"/>
    <w:rsid w:val="00880DDA"/>
    <w:rsid w:val="008E55FC"/>
    <w:rsid w:val="008F6A51"/>
    <w:rsid w:val="009118E0"/>
    <w:rsid w:val="0094765F"/>
    <w:rsid w:val="00952769"/>
    <w:rsid w:val="0096531F"/>
    <w:rsid w:val="00965DC4"/>
    <w:rsid w:val="00973856"/>
    <w:rsid w:val="00977CEE"/>
    <w:rsid w:val="00981752"/>
    <w:rsid w:val="00986FA4"/>
    <w:rsid w:val="009A3293"/>
    <w:rsid w:val="009D050C"/>
    <w:rsid w:val="009F5184"/>
    <w:rsid w:val="009F6428"/>
    <w:rsid w:val="00A00BEB"/>
    <w:rsid w:val="00A07DCC"/>
    <w:rsid w:val="00A14F14"/>
    <w:rsid w:val="00A16BA4"/>
    <w:rsid w:val="00A4493A"/>
    <w:rsid w:val="00A453C9"/>
    <w:rsid w:val="00A545E8"/>
    <w:rsid w:val="00A603B5"/>
    <w:rsid w:val="00A7003E"/>
    <w:rsid w:val="00A840C4"/>
    <w:rsid w:val="00A917E3"/>
    <w:rsid w:val="00AB12E2"/>
    <w:rsid w:val="00AB694B"/>
    <w:rsid w:val="00AB6FD3"/>
    <w:rsid w:val="00AC26FA"/>
    <w:rsid w:val="00AC37F9"/>
    <w:rsid w:val="00AC7406"/>
    <w:rsid w:val="00AC76CF"/>
    <w:rsid w:val="00AD1BB8"/>
    <w:rsid w:val="00AE1E4E"/>
    <w:rsid w:val="00AF012A"/>
    <w:rsid w:val="00B02479"/>
    <w:rsid w:val="00B21212"/>
    <w:rsid w:val="00B35A21"/>
    <w:rsid w:val="00B601EE"/>
    <w:rsid w:val="00B6689A"/>
    <w:rsid w:val="00B70091"/>
    <w:rsid w:val="00B700F8"/>
    <w:rsid w:val="00B71C8E"/>
    <w:rsid w:val="00B82314"/>
    <w:rsid w:val="00B86CD5"/>
    <w:rsid w:val="00BA4844"/>
    <w:rsid w:val="00BD077D"/>
    <w:rsid w:val="00BD13A4"/>
    <w:rsid w:val="00BD624A"/>
    <w:rsid w:val="00BE543D"/>
    <w:rsid w:val="00BF2753"/>
    <w:rsid w:val="00C30058"/>
    <w:rsid w:val="00C42B27"/>
    <w:rsid w:val="00C631CA"/>
    <w:rsid w:val="00C66E97"/>
    <w:rsid w:val="00C6754C"/>
    <w:rsid w:val="00C83FF5"/>
    <w:rsid w:val="00C95EEE"/>
    <w:rsid w:val="00CA4A98"/>
    <w:rsid w:val="00CC74ED"/>
    <w:rsid w:val="00CD20D7"/>
    <w:rsid w:val="00CD3BB9"/>
    <w:rsid w:val="00CD7EEA"/>
    <w:rsid w:val="00D157D7"/>
    <w:rsid w:val="00D92B27"/>
    <w:rsid w:val="00DC49E6"/>
    <w:rsid w:val="00DE023E"/>
    <w:rsid w:val="00DE05BC"/>
    <w:rsid w:val="00E151D1"/>
    <w:rsid w:val="00E43F0B"/>
    <w:rsid w:val="00E551A8"/>
    <w:rsid w:val="00E55B1E"/>
    <w:rsid w:val="00E5691B"/>
    <w:rsid w:val="00E647AB"/>
    <w:rsid w:val="00E66A30"/>
    <w:rsid w:val="00E7164B"/>
    <w:rsid w:val="00EB13AA"/>
    <w:rsid w:val="00EC1853"/>
    <w:rsid w:val="00EC4DDF"/>
    <w:rsid w:val="00ED0A3E"/>
    <w:rsid w:val="00F002B0"/>
    <w:rsid w:val="00F02F70"/>
    <w:rsid w:val="00F24348"/>
    <w:rsid w:val="00F269C8"/>
    <w:rsid w:val="00F32479"/>
    <w:rsid w:val="00F35998"/>
    <w:rsid w:val="00F55CBB"/>
    <w:rsid w:val="00F63309"/>
    <w:rsid w:val="00F8009B"/>
    <w:rsid w:val="00F8393D"/>
    <w:rsid w:val="00F846EA"/>
    <w:rsid w:val="00FB3CB1"/>
    <w:rsid w:val="00FD1A81"/>
    <w:rsid w:val="00FF3522"/>
    <w:rsid w:val="00FF492D"/>
    <w:rsid w:val="00FF4E9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E840C"/>
  <w15:chartTrackingRefBased/>
  <w15:docId w15:val="{C41E147A-9B73-4B97-9D8F-191D78DF0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B700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B700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B7009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B7009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7009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7009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7009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7009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70091"/>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70091"/>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B70091"/>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B70091"/>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70091"/>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70091"/>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7009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7009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7009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70091"/>
    <w:rPr>
      <w:rFonts w:eastAsiaTheme="majorEastAsia" w:cstheme="majorBidi"/>
      <w:color w:val="272727" w:themeColor="text1" w:themeTint="D8"/>
    </w:rPr>
  </w:style>
  <w:style w:type="paragraph" w:styleId="Ttulo">
    <w:name w:val="Title"/>
    <w:basedOn w:val="Normal"/>
    <w:next w:val="Normal"/>
    <w:link w:val="TtuloCar"/>
    <w:uiPriority w:val="10"/>
    <w:qFormat/>
    <w:rsid w:val="00B700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7009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7009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7009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70091"/>
    <w:pPr>
      <w:spacing w:before="160"/>
      <w:jc w:val="center"/>
    </w:pPr>
    <w:rPr>
      <w:i/>
      <w:iCs/>
      <w:color w:val="404040" w:themeColor="text1" w:themeTint="BF"/>
    </w:rPr>
  </w:style>
  <w:style w:type="character" w:customStyle="1" w:styleId="CitaCar">
    <w:name w:val="Cita Car"/>
    <w:basedOn w:val="Fuentedeprrafopredeter"/>
    <w:link w:val="Cita"/>
    <w:uiPriority w:val="29"/>
    <w:rsid w:val="00B70091"/>
    <w:rPr>
      <w:i/>
      <w:iCs/>
      <w:color w:val="404040" w:themeColor="text1" w:themeTint="BF"/>
    </w:rPr>
  </w:style>
  <w:style w:type="paragraph" w:styleId="Prrafodelista">
    <w:name w:val="List Paragraph"/>
    <w:basedOn w:val="Normal"/>
    <w:uiPriority w:val="34"/>
    <w:qFormat/>
    <w:rsid w:val="00B70091"/>
    <w:pPr>
      <w:ind w:left="720"/>
      <w:contextualSpacing/>
    </w:pPr>
  </w:style>
  <w:style w:type="character" w:styleId="nfasisintenso">
    <w:name w:val="Intense Emphasis"/>
    <w:basedOn w:val="Fuentedeprrafopredeter"/>
    <w:uiPriority w:val="21"/>
    <w:qFormat/>
    <w:rsid w:val="00B70091"/>
    <w:rPr>
      <w:i/>
      <w:iCs/>
      <w:color w:val="0F4761" w:themeColor="accent1" w:themeShade="BF"/>
    </w:rPr>
  </w:style>
  <w:style w:type="paragraph" w:styleId="Citadestacada">
    <w:name w:val="Intense Quote"/>
    <w:basedOn w:val="Normal"/>
    <w:next w:val="Normal"/>
    <w:link w:val="CitadestacadaCar"/>
    <w:uiPriority w:val="30"/>
    <w:qFormat/>
    <w:rsid w:val="00B700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B70091"/>
    <w:rPr>
      <w:i/>
      <w:iCs/>
      <w:color w:val="0F4761" w:themeColor="accent1" w:themeShade="BF"/>
    </w:rPr>
  </w:style>
  <w:style w:type="character" w:styleId="Referenciaintensa">
    <w:name w:val="Intense Reference"/>
    <w:basedOn w:val="Fuentedeprrafopredeter"/>
    <w:uiPriority w:val="32"/>
    <w:qFormat/>
    <w:rsid w:val="00B70091"/>
    <w:rPr>
      <w:b/>
      <w:bCs/>
      <w:smallCaps/>
      <w:color w:val="0F4761" w:themeColor="accent1" w:themeShade="BF"/>
      <w:spacing w:val="5"/>
    </w:rPr>
  </w:style>
  <w:style w:type="table" w:styleId="Tablaconcuadrcula">
    <w:name w:val="Table Grid"/>
    <w:basedOn w:val="Tablanormal"/>
    <w:uiPriority w:val="39"/>
    <w:rsid w:val="00B700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70091"/>
    <w:pPr>
      <w:autoSpaceDE w:val="0"/>
      <w:autoSpaceDN w:val="0"/>
      <w:adjustRightInd w:val="0"/>
      <w:spacing w:after="0" w:line="240" w:lineRule="auto"/>
    </w:pPr>
    <w:rPr>
      <w:rFonts w:ascii="Arial" w:hAnsi="Arial" w:cs="Arial"/>
      <w:color w:val="000000"/>
      <w:kern w:val="0"/>
      <w:sz w:val="24"/>
      <w:szCs w:val="24"/>
    </w:rPr>
  </w:style>
  <w:style w:type="character" w:styleId="Refdecomentario">
    <w:name w:val="annotation reference"/>
    <w:basedOn w:val="Fuentedeprrafopredeter"/>
    <w:uiPriority w:val="99"/>
    <w:semiHidden/>
    <w:unhideWhenUsed/>
    <w:rsid w:val="002D527C"/>
    <w:rPr>
      <w:sz w:val="16"/>
      <w:szCs w:val="16"/>
    </w:rPr>
  </w:style>
  <w:style w:type="paragraph" w:styleId="Textocomentario">
    <w:name w:val="annotation text"/>
    <w:basedOn w:val="Normal"/>
    <w:link w:val="TextocomentarioCar"/>
    <w:uiPriority w:val="99"/>
    <w:unhideWhenUsed/>
    <w:rsid w:val="002D527C"/>
    <w:pPr>
      <w:spacing w:after="200" w:line="240" w:lineRule="auto"/>
    </w:pPr>
    <w:rPr>
      <w:rFonts w:ascii="Calibri" w:eastAsia="Times New Roman" w:hAnsi="Calibri" w:cs="Times New Roman"/>
      <w:kern w:val="0"/>
      <w:sz w:val="20"/>
      <w:szCs w:val="20"/>
      <w:lang w:eastAsia="es-CO"/>
      <w14:ligatures w14:val="none"/>
    </w:rPr>
  </w:style>
  <w:style w:type="character" w:customStyle="1" w:styleId="TextocomentarioCar">
    <w:name w:val="Texto comentario Car"/>
    <w:basedOn w:val="Fuentedeprrafopredeter"/>
    <w:link w:val="Textocomentario"/>
    <w:uiPriority w:val="99"/>
    <w:rsid w:val="002D527C"/>
    <w:rPr>
      <w:rFonts w:ascii="Calibri" w:eastAsia="Times New Roman" w:hAnsi="Calibri" w:cs="Times New Roman"/>
      <w:kern w:val="0"/>
      <w:sz w:val="20"/>
      <w:szCs w:val="20"/>
      <w:lang w:eastAsia="es-CO"/>
      <w14:ligatures w14:val="none"/>
    </w:rPr>
  </w:style>
  <w:style w:type="paragraph" w:styleId="Sinespaciado">
    <w:name w:val="No Spacing"/>
    <w:uiPriority w:val="1"/>
    <w:qFormat/>
    <w:rsid w:val="00181704"/>
    <w:pPr>
      <w:spacing w:after="0" w:line="240" w:lineRule="auto"/>
    </w:pPr>
    <w:rPr>
      <w:rFonts w:ascii="Calibri" w:eastAsia="Times New Roman" w:hAnsi="Calibri" w:cs="Times New Roman"/>
      <w:kern w:val="0"/>
      <w:lang w:eastAsia="es-CO"/>
      <w14:ligatures w14:val="none"/>
    </w:rPr>
  </w:style>
  <w:style w:type="paragraph" w:styleId="Encabezado">
    <w:name w:val="header"/>
    <w:aliases w:val="Header Bold,h,TENDER,*Header,*Header1,*Header2,*Header3"/>
    <w:basedOn w:val="Normal"/>
    <w:link w:val="EncabezadoCar"/>
    <w:unhideWhenUsed/>
    <w:rsid w:val="00794390"/>
    <w:pPr>
      <w:tabs>
        <w:tab w:val="center" w:pos="4419"/>
        <w:tab w:val="right" w:pos="8838"/>
      </w:tabs>
      <w:spacing w:after="0" w:line="240" w:lineRule="auto"/>
    </w:pPr>
  </w:style>
  <w:style w:type="character" w:customStyle="1" w:styleId="EncabezadoCar">
    <w:name w:val="Encabezado Car"/>
    <w:aliases w:val="Header Bold Car,h Car,TENDER Car,*Header Car,*Header1 Car,*Header2 Car,*Header3 Car"/>
    <w:basedOn w:val="Fuentedeprrafopredeter"/>
    <w:link w:val="Encabezado"/>
    <w:rsid w:val="00794390"/>
  </w:style>
  <w:style w:type="paragraph" w:styleId="Piedepgina">
    <w:name w:val="footer"/>
    <w:basedOn w:val="Normal"/>
    <w:link w:val="PiedepginaCar"/>
    <w:uiPriority w:val="99"/>
    <w:unhideWhenUsed/>
    <w:rsid w:val="007943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94390"/>
  </w:style>
  <w:style w:type="paragraph" w:customStyle="1" w:styleId="TableParagraph">
    <w:name w:val="Table Paragraph"/>
    <w:basedOn w:val="Normal"/>
    <w:uiPriority w:val="1"/>
    <w:qFormat/>
    <w:rsid w:val="00BD077D"/>
    <w:pPr>
      <w:widowControl w:val="0"/>
      <w:autoSpaceDE w:val="0"/>
      <w:autoSpaceDN w:val="0"/>
      <w:spacing w:after="0" w:line="240" w:lineRule="auto"/>
    </w:pPr>
    <w:rPr>
      <w:rFonts w:ascii="Arial MT" w:eastAsia="Arial MT" w:hAnsi="Arial MT" w:cs="Arial MT"/>
      <w:kern w:val="0"/>
      <w:lang w:val="es-ES"/>
      <w14:ligatures w14:val="none"/>
    </w:rPr>
  </w:style>
  <w:style w:type="table" w:customStyle="1" w:styleId="TableNormal">
    <w:name w:val="Table Normal"/>
    <w:uiPriority w:val="2"/>
    <w:semiHidden/>
    <w:unhideWhenUsed/>
    <w:qFormat/>
    <w:rsid w:val="0094765F"/>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94765F"/>
    <w:pPr>
      <w:widowControl w:val="0"/>
      <w:autoSpaceDE w:val="0"/>
      <w:autoSpaceDN w:val="0"/>
      <w:spacing w:after="0" w:line="240" w:lineRule="auto"/>
    </w:pPr>
    <w:rPr>
      <w:rFonts w:ascii="Arial" w:eastAsia="Arial" w:hAnsi="Arial" w:cs="Arial"/>
      <w:b/>
      <w:bCs/>
      <w:kern w:val="0"/>
      <w:sz w:val="16"/>
      <w:szCs w:val="16"/>
      <w:lang w:val="es-ES"/>
      <w14:ligatures w14:val="none"/>
    </w:rPr>
  </w:style>
  <w:style w:type="character" w:customStyle="1" w:styleId="TextoindependienteCar">
    <w:name w:val="Texto independiente Car"/>
    <w:basedOn w:val="Fuentedeprrafopredeter"/>
    <w:link w:val="Textoindependiente"/>
    <w:uiPriority w:val="1"/>
    <w:rsid w:val="0094765F"/>
    <w:rPr>
      <w:rFonts w:ascii="Arial" w:eastAsia="Arial" w:hAnsi="Arial" w:cs="Arial"/>
      <w:b/>
      <w:bCs/>
      <w:kern w:val="0"/>
      <w:sz w:val="16"/>
      <w:szCs w:val="16"/>
      <w:lang w:val="es-ES"/>
      <w14:ligatures w14:val="none"/>
    </w:rPr>
  </w:style>
  <w:style w:type="paragraph" w:styleId="Sangradetextonormal">
    <w:name w:val="Body Text Indent"/>
    <w:basedOn w:val="Normal"/>
    <w:link w:val="SangradetextonormalCar"/>
    <w:uiPriority w:val="99"/>
    <w:semiHidden/>
    <w:unhideWhenUsed/>
    <w:rsid w:val="00831DE4"/>
    <w:pPr>
      <w:spacing w:after="120"/>
      <w:ind w:left="283"/>
    </w:pPr>
  </w:style>
  <w:style w:type="character" w:customStyle="1" w:styleId="SangradetextonormalCar">
    <w:name w:val="Sangría de texto normal Car"/>
    <w:basedOn w:val="Fuentedeprrafopredeter"/>
    <w:link w:val="Sangradetextonormal"/>
    <w:rsid w:val="00831D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F1DD5-0E66-402F-BBFC-0A5C289C5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15</Pages>
  <Words>6148</Words>
  <Characters>33818</Characters>
  <Application>Microsoft Office Word</Application>
  <DocSecurity>0</DocSecurity>
  <Lines>281</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DUARTE MAYORGA</dc:creator>
  <cp:keywords/>
  <dc:description/>
  <cp:lastModifiedBy>Juan Carlos Gomez Bautista</cp:lastModifiedBy>
  <cp:revision>3</cp:revision>
  <dcterms:created xsi:type="dcterms:W3CDTF">2025-01-29T18:55:00Z</dcterms:created>
  <dcterms:modified xsi:type="dcterms:W3CDTF">2025-01-30T19:02:00Z</dcterms:modified>
</cp:coreProperties>
</file>